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E2B6" w14:textId="3943F641" w:rsidR="0045119A" w:rsidRPr="00D51AE4" w:rsidRDefault="006E5E8F" w:rsidP="007038B8">
      <w:pPr>
        <w:jc w:val="center"/>
        <w:rPr>
          <w:rFonts w:ascii="Ink Free" w:hAnsi="Ink Free"/>
          <w:b/>
          <w:bCs/>
          <w:color w:val="000000" w:themeColor="text1"/>
          <w:sz w:val="56"/>
          <w:szCs w:val="56"/>
        </w:rPr>
      </w:pPr>
      <w:r w:rsidRPr="00D51AE4">
        <w:rPr>
          <w:rFonts w:ascii="Ink Free" w:hAnsi="Ink Free"/>
          <w:b/>
          <w:bCs/>
          <w:color w:val="000000" w:themeColor="text1"/>
          <w:sz w:val="56"/>
          <w:szCs w:val="56"/>
        </w:rPr>
        <w:t xml:space="preserve">Content Area </w:t>
      </w:r>
      <w:r w:rsidR="00D17EB6" w:rsidRPr="00D51AE4">
        <w:rPr>
          <w:rFonts w:ascii="Ink Free" w:hAnsi="Ink Free"/>
          <w:b/>
          <w:bCs/>
          <w:color w:val="000000" w:themeColor="text1"/>
          <w:sz w:val="56"/>
          <w:szCs w:val="56"/>
        </w:rPr>
        <w:t>3</w:t>
      </w:r>
      <w:r w:rsidRPr="00D51AE4">
        <w:rPr>
          <w:rFonts w:ascii="Ink Free" w:hAnsi="Ink Free"/>
          <w:b/>
          <w:bCs/>
          <w:color w:val="000000" w:themeColor="text1"/>
          <w:sz w:val="56"/>
          <w:szCs w:val="56"/>
        </w:rPr>
        <w:t xml:space="preserve">: </w:t>
      </w:r>
      <w:r w:rsidR="004F0A27" w:rsidRPr="00D51AE4">
        <w:rPr>
          <w:rFonts w:ascii="Ink Free" w:hAnsi="Ink Free"/>
          <w:b/>
          <w:bCs/>
          <w:color w:val="000000" w:themeColor="text1"/>
          <w:sz w:val="56"/>
          <w:szCs w:val="56"/>
        </w:rPr>
        <w:t xml:space="preserve">Child Development - </w:t>
      </w:r>
      <w:r w:rsidR="001D09B3" w:rsidRPr="00D51AE4">
        <w:rPr>
          <w:rFonts w:ascii="Ink Free" w:hAnsi="Ink Free"/>
          <w:b/>
          <w:bCs/>
          <w:color w:val="000000" w:themeColor="text1"/>
          <w:sz w:val="56"/>
          <w:szCs w:val="56"/>
        </w:rPr>
        <w:t>Care routines, play and activities to support the child</w:t>
      </w:r>
    </w:p>
    <w:p w14:paraId="108765B0" w14:textId="7F4AFF0A" w:rsidR="006E5E8F" w:rsidRDefault="00D17EB6" w:rsidP="004F0A27">
      <w:pPr>
        <w:jc w:val="center"/>
        <w:rPr>
          <w:rFonts w:ascii="Ink Free" w:hAnsi="Ink Free"/>
          <w:b/>
          <w:bCs/>
          <w:color w:val="000000" w:themeColor="text1"/>
          <w:sz w:val="56"/>
          <w:szCs w:val="56"/>
        </w:rPr>
      </w:pPr>
      <w:r>
        <w:rPr>
          <w:noProof/>
        </w:rPr>
        <w:drawing>
          <wp:inline distT="0" distB="0" distL="0" distR="0" wp14:anchorId="61AB53ED" wp14:editId="680FCA58">
            <wp:extent cx="5463682" cy="3886200"/>
            <wp:effectExtent l="0" t="0" r="3810" b="0"/>
            <wp:docPr id="5" name="Picture 5" descr="Play Activities Stock Illustrations – 33,040 Play Activities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 Activities Stock Illustrations – 33,040 Play Activities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005" cy="39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E8F" w:rsidRPr="00D51AE4">
        <w:rPr>
          <w:rFonts w:ascii="Ink Free" w:hAnsi="Ink Free"/>
          <w:b/>
          <w:bCs/>
          <w:color w:val="000000" w:themeColor="text1"/>
          <w:sz w:val="56"/>
          <w:szCs w:val="56"/>
        </w:rPr>
        <w:t xml:space="preserve">Revision </w:t>
      </w:r>
      <w:r w:rsidR="00A728BD" w:rsidRPr="00D51AE4">
        <w:rPr>
          <w:rFonts w:ascii="Ink Free" w:hAnsi="Ink Free"/>
          <w:b/>
          <w:bCs/>
          <w:color w:val="000000" w:themeColor="text1"/>
          <w:sz w:val="56"/>
          <w:szCs w:val="56"/>
        </w:rPr>
        <w:t>Workbook</w:t>
      </w:r>
    </w:p>
    <w:p w14:paraId="5E89CCE9" w14:textId="77777777" w:rsidR="00D51AE4" w:rsidRPr="00AC0E99" w:rsidRDefault="00D51AE4" w:rsidP="004F0A27">
      <w:pPr>
        <w:jc w:val="center"/>
        <w:rPr>
          <w:rFonts w:ascii="Ink Free" w:hAnsi="Ink Free"/>
          <w:b/>
          <w:bCs/>
          <w:color w:val="000000" w:themeColor="text1"/>
          <w:sz w:val="72"/>
          <w:szCs w:val="72"/>
        </w:rPr>
      </w:pPr>
    </w:p>
    <w:p w14:paraId="3554BEB8" w14:textId="77777777" w:rsidR="006E5E8F" w:rsidRPr="00AC0E99" w:rsidRDefault="006E5E8F" w:rsidP="006E5E8F">
      <w:pPr>
        <w:rPr>
          <w:rFonts w:ascii="Ink Free" w:hAnsi="Ink Free"/>
          <w:b/>
          <w:bCs/>
          <w:color w:val="000000" w:themeColor="text1"/>
          <w:sz w:val="56"/>
          <w:szCs w:val="56"/>
        </w:rPr>
      </w:pPr>
      <w:r w:rsidRPr="00AC0E99">
        <w:rPr>
          <w:rFonts w:ascii="Ink Free" w:hAnsi="Ink Free"/>
          <w:b/>
          <w:bCs/>
          <w:color w:val="000000" w:themeColor="text1"/>
          <w:sz w:val="56"/>
          <w:szCs w:val="56"/>
        </w:rPr>
        <w:t xml:space="preserve">Name: </w:t>
      </w:r>
    </w:p>
    <w:p w14:paraId="0F257203" w14:textId="77777777" w:rsidR="006E5E8F" w:rsidRPr="00AC0E99" w:rsidRDefault="006E5E8F" w:rsidP="006E5E8F">
      <w:pPr>
        <w:rPr>
          <w:rFonts w:ascii="Ink Free" w:hAnsi="Ink Free"/>
          <w:b/>
          <w:bCs/>
          <w:color w:val="000000" w:themeColor="text1"/>
          <w:sz w:val="56"/>
          <w:szCs w:val="56"/>
        </w:rPr>
      </w:pPr>
      <w:r w:rsidRPr="00AC0E99">
        <w:rPr>
          <w:rFonts w:ascii="Ink Free" w:hAnsi="Ink Free"/>
          <w:b/>
          <w:bCs/>
          <w:color w:val="000000" w:themeColor="text1"/>
          <w:sz w:val="56"/>
          <w:szCs w:val="56"/>
        </w:rPr>
        <w:t xml:space="preserve">Class: </w:t>
      </w:r>
    </w:p>
    <w:p w14:paraId="02B84B46" w14:textId="635934D1" w:rsidR="006E5E8F" w:rsidRPr="00AC0E99" w:rsidRDefault="006E5E8F">
      <w:pPr>
        <w:rPr>
          <w:rFonts w:ascii="Ink Free" w:hAnsi="Ink Free"/>
          <w:b/>
          <w:bCs/>
          <w:color w:val="000000" w:themeColor="text1"/>
          <w:sz w:val="56"/>
          <w:szCs w:val="56"/>
        </w:rPr>
      </w:pPr>
      <w:r w:rsidRPr="00AC0E99">
        <w:rPr>
          <w:rFonts w:ascii="Ink Free" w:hAnsi="Ink Free"/>
          <w:b/>
          <w:bCs/>
          <w:color w:val="000000" w:themeColor="text1"/>
          <w:sz w:val="56"/>
          <w:szCs w:val="56"/>
        </w:rPr>
        <w:t>Teacher</w:t>
      </w:r>
      <w:r w:rsidR="0045119A" w:rsidRPr="00AC0E99">
        <w:rPr>
          <w:rFonts w:ascii="Ink Free" w:hAnsi="Ink Free"/>
          <w:b/>
          <w:bCs/>
          <w:color w:val="000000" w:themeColor="text1"/>
          <w:sz w:val="56"/>
          <w:szCs w:val="56"/>
        </w:rPr>
        <w:t>:</w:t>
      </w:r>
    </w:p>
    <w:p w14:paraId="0ADC4850" w14:textId="53E1310F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7DA0B470" w14:textId="3830815C" w:rsidR="00D17EB6" w:rsidRDefault="00D17EB6">
      <w:pPr>
        <w:rPr>
          <w:rFonts w:ascii="Ink Free" w:hAnsi="Ink Free"/>
          <w:color w:val="000000" w:themeColor="text1"/>
        </w:rPr>
      </w:pPr>
      <w:r>
        <w:rPr>
          <w:rFonts w:ascii="Ink Free" w:hAnsi="Ink Free"/>
          <w:color w:val="000000" w:themeColor="text1"/>
        </w:rPr>
        <w:lastRenderedPageBreak/>
        <w:br w:type="page"/>
      </w:r>
    </w:p>
    <w:p w14:paraId="37DF78EB" w14:textId="74148AF1" w:rsidR="006E5E8F" w:rsidRPr="00AC0E99" w:rsidRDefault="00D17EB6">
      <w:pPr>
        <w:rPr>
          <w:rFonts w:ascii="Ink Free" w:hAnsi="Ink Free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5C5D2A05" wp14:editId="6F4FB89E">
            <wp:simplePos x="0" y="0"/>
            <wp:positionH relativeFrom="margin">
              <wp:posOffset>-514351</wp:posOffset>
            </wp:positionH>
            <wp:positionV relativeFrom="paragraph">
              <wp:posOffset>-514351</wp:posOffset>
            </wp:positionV>
            <wp:extent cx="6772275" cy="751359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560"/>
                    <a:stretch/>
                  </pic:blipFill>
                  <pic:spPr bwMode="auto">
                    <a:xfrm>
                      <a:off x="0" y="0"/>
                      <a:ext cx="6776210" cy="7517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16BA4" w14:textId="55141753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5754FA5F" w14:textId="3AE8BB9E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4C7FC1E0" w14:textId="41CFAF8E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42CA132F" w14:textId="3BBC092F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313135DB" w14:textId="77777777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3F63278A" w14:textId="06404121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01C9CF3D" w14:textId="77777777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03C6BD9A" w14:textId="77777777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7CBAB410" w14:textId="77777777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4A788ADF" w14:textId="77777777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46F65B38" w14:textId="2A79CC4E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168D7665" w14:textId="77777777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482BC460" w14:textId="77777777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34EEEF30" w14:textId="33EA8221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312DE58E" w14:textId="2754A335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5DDF9B2B" w14:textId="3554354A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41D17E08" w14:textId="1CFFF265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60B5A23A" w14:textId="34D8B5DC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6FAC4E2B" w14:textId="33448D7F" w:rsidR="006E5E8F" w:rsidRPr="00AC0E99" w:rsidRDefault="006E5E8F">
      <w:pPr>
        <w:rPr>
          <w:rFonts w:ascii="Ink Free" w:hAnsi="Ink Free"/>
          <w:color w:val="000000" w:themeColor="text1"/>
        </w:rPr>
      </w:pPr>
    </w:p>
    <w:p w14:paraId="65DF89A4" w14:textId="4D2E0964" w:rsidR="006E5E8F" w:rsidRPr="00AC0E99" w:rsidRDefault="006E5E8F">
      <w:pPr>
        <w:rPr>
          <w:rFonts w:ascii="Ink Free" w:hAnsi="Ink Free"/>
          <w:color w:val="000000" w:themeColor="text1"/>
          <w:sz w:val="40"/>
          <w:szCs w:val="40"/>
        </w:rPr>
      </w:pPr>
    </w:p>
    <w:p w14:paraId="4592F61D" w14:textId="653684A7" w:rsidR="006E5E8F" w:rsidRPr="00AC0E99" w:rsidRDefault="006E5E8F">
      <w:pPr>
        <w:rPr>
          <w:rFonts w:ascii="Ink Free" w:hAnsi="Ink Free"/>
          <w:color w:val="000000" w:themeColor="text1"/>
          <w:sz w:val="40"/>
          <w:szCs w:val="40"/>
        </w:rPr>
      </w:pPr>
    </w:p>
    <w:p w14:paraId="2A37487C" w14:textId="5FA43F69" w:rsidR="006E5E8F" w:rsidRPr="00AC0E99" w:rsidRDefault="00D17EB6">
      <w:pPr>
        <w:rPr>
          <w:rFonts w:ascii="Ink Free" w:hAnsi="Ink Free"/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BE37E13" wp14:editId="606A6E12">
            <wp:simplePos x="0" y="0"/>
            <wp:positionH relativeFrom="column">
              <wp:posOffset>785977</wp:posOffset>
            </wp:positionH>
            <wp:positionV relativeFrom="paragraph">
              <wp:posOffset>401627</wp:posOffset>
            </wp:positionV>
            <wp:extent cx="1600200" cy="242634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00" t="11649" b="54551"/>
                    <a:stretch/>
                  </pic:blipFill>
                  <pic:spPr bwMode="auto">
                    <a:xfrm>
                      <a:off x="0" y="0"/>
                      <a:ext cx="1600200" cy="2426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3097A" w14:textId="4FC3B35F" w:rsidR="006E5E8F" w:rsidRPr="00AC0E99" w:rsidRDefault="00D17EB6">
      <w:pPr>
        <w:rPr>
          <w:rFonts w:ascii="Ink Free" w:hAnsi="Ink Free"/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E4CB81E" wp14:editId="6E0D9F4C">
            <wp:simplePos x="0" y="0"/>
            <wp:positionH relativeFrom="column">
              <wp:posOffset>3817225</wp:posOffset>
            </wp:positionH>
            <wp:positionV relativeFrom="paragraph">
              <wp:posOffset>17780</wp:posOffset>
            </wp:positionV>
            <wp:extent cx="1785509" cy="2095500"/>
            <wp:effectExtent l="0" t="0" r="571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00" t="44113" b="29726"/>
                    <a:stretch/>
                  </pic:blipFill>
                  <pic:spPr bwMode="auto">
                    <a:xfrm>
                      <a:off x="0" y="0"/>
                      <a:ext cx="1785509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A06">
        <w:rPr>
          <w:noProof/>
        </w:rPr>
        <w:drawing>
          <wp:anchor distT="0" distB="0" distL="114300" distR="114300" simplePos="0" relativeHeight="251668480" behindDoc="0" locked="0" layoutInCell="1" allowOverlap="1" wp14:anchorId="0265AC9F" wp14:editId="1BA522FE">
            <wp:simplePos x="0" y="0"/>
            <wp:positionH relativeFrom="column">
              <wp:posOffset>114300</wp:posOffset>
            </wp:positionH>
            <wp:positionV relativeFrom="paragraph">
              <wp:posOffset>6896100</wp:posOffset>
            </wp:positionV>
            <wp:extent cx="1800225" cy="255460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40" t="10535" b="42638"/>
                    <a:stretch/>
                  </pic:blipFill>
                  <pic:spPr bwMode="auto">
                    <a:xfrm>
                      <a:off x="0" y="0"/>
                      <a:ext cx="1801947" cy="2557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BA899" w14:textId="273C98DB" w:rsidR="0045119A" w:rsidRPr="00AC0E99" w:rsidRDefault="0045119A">
      <w:pPr>
        <w:rPr>
          <w:rFonts w:ascii="Ink Free" w:hAnsi="Ink Free"/>
          <w:color w:val="000000" w:themeColor="text1"/>
          <w:sz w:val="40"/>
          <w:szCs w:val="40"/>
        </w:rPr>
        <w:sectPr w:rsidR="0045119A" w:rsidRPr="00AC0E99" w:rsidSect="00862E14">
          <w:pgSz w:w="11906" w:h="16838"/>
          <w:pgMar w:top="1440" w:right="1440" w:bottom="1440" w:left="1440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14:paraId="25ECF3CC" w14:textId="3D88BF83" w:rsidR="00626884" w:rsidRPr="004419E2" w:rsidRDefault="00302BD4" w:rsidP="00302BD4">
      <w:pPr>
        <w:jc w:val="center"/>
        <w:rPr>
          <w:rFonts w:ascii="Ink Free" w:hAnsi="Ink Free"/>
          <w:b/>
          <w:bCs/>
          <w:color w:val="000000" w:themeColor="text1"/>
          <w:sz w:val="28"/>
          <w:szCs w:val="28"/>
          <w:u w:val="single"/>
        </w:rPr>
      </w:pPr>
      <w:r w:rsidRPr="004419E2">
        <w:rPr>
          <w:rFonts w:ascii="Ink Free" w:hAnsi="Ink Free"/>
          <w:b/>
          <w:bCs/>
          <w:color w:val="000000" w:themeColor="text1"/>
          <w:sz w:val="28"/>
          <w:szCs w:val="28"/>
          <w:u w:val="single"/>
        </w:rPr>
        <w:lastRenderedPageBreak/>
        <w:t>Maslow’s Hierarchy of Needs</w:t>
      </w:r>
    </w:p>
    <w:p w14:paraId="0ED75AA1" w14:textId="559E8B6D" w:rsidR="000D3A1A" w:rsidRPr="000D3A1A" w:rsidRDefault="000D3A1A" w:rsidP="00D51AE4">
      <w:pPr>
        <w:rPr>
          <w:rFonts w:ascii="Ink Free" w:hAnsi="Ink Free"/>
          <w:color w:val="000000" w:themeColor="text1"/>
          <w:sz w:val="28"/>
          <w:szCs w:val="28"/>
        </w:rPr>
      </w:pPr>
      <w:r>
        <w:rPr>
          <w:rFonts w:ascii="Ink Free" w:hAnsi="Ink Free"/>
          <w:color w:val="000000" w:themeColor="text1"/>
          <w:sz w:val="28"/>
          <w:szCs w:val="28"/>
        </w:rPr>
        <w:t xml:space="preserve">Definition - </w:t>
      </w:r>
      <w:r w:rsidRPr="000D3A1A">
        <w:rPr>
          <w:rFonts w:ascii="Ink Free" w:hAnsi="Ink Free"/>
          <w:color w:val="000000" w:themeColor="text1"/>
          <w:sz w:val="28"/>
          <w:szCs w:val="28"/>
        </w:rPr>
        <w:t xml:space="preserve">A motivational theory where individuals are motivated by their needs. When individual’s basic needs are not </w:t>
      </w:r>
      <w:r w:rsidR="004419E2" w:rsidRPr="000D3A1A">
        <w:rPr>
          <w:rFonts w:ascii="Ink Free" w:hAnsi="Ink Free"/>
          <w:color w:val="000000" w:themeColor="text1"/>
          <w:sz w:val="28"/>
          <w:szCs w:val="28"/>
        </w:rPr>
        <w:t>met,</w:t>
      </w:r>
      <w:r w:rsidRPr="000D3A1A">
        <w:rPr>
          <w:rFonts w:ascii="Ink Free" w:hAnsi="Ink Free"/>
          <w:color w:val="000000" w:themeColor="text1"/>
          <w:sz w:val="28"/>
          <w:szCs w:val="28"/>
        </w:rPr>
        <w:t xml:space="preserve"> they may not be able to progress to </w:t>
      </w:r>
      <w:r>
        <w:rPr>
          <w:rFonts w:ascii="Ink Free" w:hAnsi="Ink Free"/>
          <w:color w:val="000000" w:themeColor="text1"/>
          <w:sz w:val="28"/>
          <w:szCs w:val="28"/>
        </w:rPr>
        <w:t xml:space="preserve">meet their more complex needs. </w:t>
      </w:r>
    </w:p>
    <w:tbl>
      <w:tblPr>
        <w:tblStyle w:val="TableGrid"/>
        <w:tblpPr w:leftFromText="180" w:rightFromText="180" w:vertAnchor="text" w:horzAnchor="page" w:tblpX="894" w:tblpY="196"/>
        <w:tblW w:w="0" w:type="auto"/>
        <w:tblLook w:val="04A0" w:firstRow="1" w:lastRow="0" w:firstColumn="1" w:lastColumn="0" w:noHBand="0" w:noVBand="1"/>
      </w:tblPr>
      <w:tblGrid>
        <w:gridCol w:w="1732"/>
        <w:gridCol w:w="3009"/>
      </w:tblGrid>
      <w:tr w:rsidR="004419E2" w14:paraId="0DFDA616" w14:textId="77777777" w:rsidTr="00DE649A">
        <w:trPr>
          <w:trHeight w:val="2011"/>
        </w:trPr>
        <w:tc>
          <w:tcPr>
            <w:tcW w:w="1534" w:type="dxa"/>
            <w:vAlign w:val="center"/>
          </w:tcPr>
          <w:p w14:paraId="50A7CB18" w14:textId="6A25ACB5" w:rsidR="004419E2" w:rsidRDefault="00DE649A" w:rsidP="004419E2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DE649A">
              <w:rPr>
                <w:rFonts w:ascii="Ink Free" w:hAnsi="Ink Free"/>
                <w:color w:val="000000" w:themeColor="text1"/>
                <w:sz w:val="28"/>
                <w:szCs w:val="28"/>
              </w:rPr>
              <w:t>Self-actualisation</w:t>
            </w:r>
          </w:p>
        </w:tc>
        <w:tc>
          <w:tcPr>
            <w:tcW w:w="3009" w:type="dxa"/>
          </w:tcPr>
          <w:p w14:paraId="502747E3" w14:textId="77777777" w:rsidR="004419E2" w:rsidRDefault="004419E2" w:rsidP="004419E2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</w:tr>
      <w:tr w:rsidR="004419E2" w14:paraId="6DDF0167" w14:textId="77777777" w:rsidTr="00DE649A">
        <w:trPr>
          <w:trHeight w:val="2151"/>
        </w:trPr>
        <w:tc>
          <w:tcPr>
            <w:tcW w:w="1534" w:type="dxa"/>
            <w:vAlign w:val="center"/>
          </w:tcPr>
          <w:p w14:paraId="56D94C91" w14:textId="28129FBA" w:rsidR="004419E2" w:rsidRDefault="00DE649A" w:rsidP="004419E2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DE649A">
              <w:rPr>
                <w:rFonts w:ascii="Ink Free" w:hAnsi="Ink Free"/>
                <w:color w:val="000000" w:themeColor="text1"/>
                <w:sz w:val="28"/>
                <w:szCs w:val="28"/>
              </w:rPr>
              <w:t>Esteem</w:t>
            </w:r>
          </w:p>
        </w:tc>
        <w:tc>
          <w:tcPr>
            <w:tcW w:w="3009" w:type="dxa"/>
          </w:tcPr>
          <w:p w14:paraId="695B47D1" w14:textId="77777777" w:rsidR="004419E2" w:rsidRDefault="004419E2" w:rsidP="004419E2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</w:tr>
      <w:tr w:rsidR="004419E2" w14:paraId="1431AA39" w14:textId="77777777" w:rsidTr="00DE649A">
        <w:trPr>
          <w:trHeight w:val="2011"/>
        </w:trPr>
        <w:tc>
          <w:tcPr>
            <w:tcW w:w="1534" w:type="dxa"/>
            <w:vAlign w:val="center"/>
          </w:tcPr>
          <w:p w14:paraId="1F45BC83" w14:textId="5ECB4DC0" w:rsidR="004419E2" w:rsidRDefault="00DE649A" w:rsidP="004419E2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DE649A">
              <w:rPr>
                <w:rFonts w:ascii="Ink Free" w:hAnsi="Ink Free"/>
                <w:color w:val="000000" w:themeColor="text1"/>
                <w:sz w:val="28"/>
                <w:szCs w:val="28"/>
              </w:rPr>
              <w:t>Love and belonging</w:t>
            </w:r>
          </w:p>
        </w:tc>
        <w:tc>
          <w:tcPr>
            <w:tcW w:w="3009" w:type="dxa"/>
          </w:tcPr>
          <w:p w14:paraId="515DBD3D" w14:textId="77777777" w:rsidR="004419E2" w:rsidRDefault="004419E2" w:rsidP="004419E2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</w:tr>
      <w:tr w:rsidR="004419E2" w14:paraId="386EF752" w14:textId="77777777" w:rsidTr="00DE649A">
        <w:trPr>
          <w:trHeight w:val="2011"/>
        </w:trPr>
        <w:tc>
          <w:tcPr>
            <w:tcW w:w="1534" w:type="dxa"/>
            <w:vAlign w:val="center"/>
          </w:tcPr>
          <w:p w14:paraId="505C171C" w14:textId="11842432" w:rsidR="004419E2" w:rsidRDefault="00DE649A" w:rsidP="004419E2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DE649A">
              <w:rPr>
                <w:rFonts w:ascii="Ink Free" w:hAnsi="Ink Free"/>
                <w:color w:val="000000" w:themeColor="text1"/>
                <w:sz w:val="28"/>
                <w:szCs w:val="28"/>
              </w:rPr>
              <w:t>Safety needs</w:t>
            </w:r>
          </w:p>
        </w:tc>
        <w:tc>
          <w:tcPr>
            <w:tcW w:w="3009" w:type="dxa"/>
          </w:tcPr>
          <w:p w14:paraId="77EF752B" w14:textId="77777777" w:rsidR="004419E2" w:rsidRDefault="004419E2" w:rsidP="004419E2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</w:tr>
      <w:tr w:rsidR="004419E2" w14:paraId="5A1F07C7" w14:textId="77777777" w:rsidTr="00DE649A">
        <w:trPr>
          <w:trHeight w:val="2151"/>
        </w:trPr>
        <w:tc>
          <w:tcPr>
            <w:tcW w:w="1534" w:type="dxa"/>
            <w:vAlign w:val="center"/>
          </w:tcPr>
          <w:p w14:paraId="1412D2A4" w14:textId="53EE995A" w:rsidR="004419E2" w:rsidRDefault="00DE649A" w:rsidP="004419E2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DE649A">
              <w:rPr>
                <w:rFonts w:ascii="Ink Free" w:hAnsi="Ink Free"/>
                <w:color w:val="000000" w:themeColor="text1"/>
                <w:sz w:val="28"/>
                <w:szCs w:val="28"/>
              </w:rPr>
              <w:t>Physiological needs</w:t>
            </w:r>
          </w:p>
        </w:tc>
        <w:tc>
          <w:tcPr>
            <w:tcW w:w="3009" w:type="dxa"/>
          </w:tcPr>
          <w:p w14:paraId="3127ACDA" w14:textId="77777777" w:rsidR="004419E2" w:rsidRDefault="004419E2" w:rsidP="004419E2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</w:tr>
    </w:tbl>
    <w:p w14:paraId="23663742" w14:textId="260CCDA7" w:rsidR="00AA542D" w:rsidRDefault="00AA542D" w:rsidP="00D51AE4">
      <w:pPr>
        <w:rPr>
          <w:rFonts w:ascii="Ink Free" w:hAnsi="Ink Free"/>
          <w:color w:val="000000" w:themeColor="text1"/>
          <w:sz w:val="28"/>
          <w:szCs w:val="28"/>
        </w:rPr>
      </w:pPr>
      <w:r>
        <w:rPr>
          <w:rFonts w:ascii="Ink Free" w:hAnsi="Ink Free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F28314C" wp14:editId="070DEC59">
                <wp:simplePos x="0" y="0"/>
                <wp:positionH relativeFrom="column">
                  <wp:posOffset>2713033</wp:posOffset>
                </wp:positionH>
                <wp:positionV relativeFrom="paragraph">
                  <wp:posOffset>27940</wp:posOffset>
                </wp:positionV>
                <wp:extent cx="3539490" cy="3810000"/>
                <wp:effectExtent l="19050" t="19050" r="41910" b="190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9490" cy="3810000"/>
                          <a:chOff x="0" y="0"/>
                          <a:chExt cx="3539490" cy="3810000"/>
                        </a:xfrm>
                      </wpg:grpSpPr>
                      <wps:wsp>
                        <wps:cNvPr id="3" name="Isosceles Triangle 3"/>
                        <wps:cNvSpPr/>
                        <wps:spPr>
                          <a:xfrm>
                            <a:off x="0" y="0"/>
                            <a:ext cx="3539490" cy="381000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289708" y="3199163"/>
                            <a:ext cx="297931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574716" y="2569770"/>
                            <a:ext cx="2399385" cy="73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V="1">
                            <a:off x="824098" y="1987880"/>
                            <a:ext cx="18605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1156607" y="1310986"/>
                            <a:ext cx="1231900" cy="404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72A9B" id="Group 19" o:spid="_x0000_s1026" style="position:absolute;margin-left:213.6pt;margin-top:2.2pt;width:278.7pt;height:300pt;z-index:251687936" coordsize="35394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7" type="#_x0000_t5" style="position:absolute;width:35394;height:3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" fillcolor="white [3201]" strokecolor="black [3200]" strokeweight="1pt"/>
                <v:line id="Straight Connector 4" o:spid="_x0000_s1028" style="position:absolute;visibility:visible;mso-wrap-style:square" from="2897,31991" to="32690,31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<v:stroke joinstyle="miter"/>
                </v:line>
                <v:line id="Straight Connector 7" o:spid="_x0000_s1029" style="position:absolute;flip:y;visibility:visible;mso-wrap-style:square" from="5747,25697" to="29741,25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<v:stroke joinstyle="miter"/>
                </v:line>
                <v:line id="Straight Connector 16" o:spid="_x0000_s1030" style="position:absolute;flip:y;visibility:visible;mso-wrap-style:square" from="8240,19878" to="26846,1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" strokecolor="black [3200]" strokeweight=".5pt">
                  <v:stroke joinstyle="miter"/>
                </v:line>
                <v:line id="Straight Connector 17" o:spid="_x0000_s1031" style="position:absolute;visibility:visible;mso-wrap-style:square" from="11566,13109" to="23885,13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</w:p>
    <w:p w14:paraId="1B3C93EA" w14:textId="74596F39" w:rsidR="00AA542D" w:rsidRDefault="00AA542D">
      <w:pPr>
        <w:rPr>
          <w:rFonts w:ascii="Ink Free" w:hAnsi="Ink Free"/>
          <w:color w:val="000000" w:themeColor="text1"/>
          <w:sz w:val="28"/>
          <w:szCs w:val="28"/>
        </w:rPr>
      </w:pPr>
      <w:r>
        <w:rPr>
          <w:rFonts w:ascii="Ink Free" w:hAnsi="Ink Free"/>
          <w:color w:val="000000" w:themeColor="text1"/>
          <w:sz w:val="28"/>
          <w:szCs w:val="28"/>
        </w:rPr>
        <w:br w:type="page"/>
      </w:r>
    </w:p>
    <w:p w14:paraId="376AC553" w14:textId="6BAC2DAF" w:rsidR="00302BD4" w:rsidRPr="00EB5486" w:rsidRDefault="00EB5486" w:rsidP="00EB5486">
      <w:pPr>
        <w:jc w:val="center"/>
        <w:rPr>
          <w:rFonts w:ascii="Ink Free" w:hAnsi="Ink Free"/>
          <w:b/>
          <w:bCs/>
          <w:color w:val="000000" w:themeColor="text1"/>
          <w:sz w:val="28"/>
          <w:szCs w:val="28"/>
          <w:u w:val="single"/>
        </w:rPr>
      </w:pPr>
      <w:r w:rsidRPr="00EB5486">
        <w:rPr>
          <w:rFonts w:ascii="Ink Free" w:hAnsi="Ink Free"/>
          <w:b/>
          <w:bCs/>
          <w:color w:val="000000" w:themeColor="text1"/>
          <w:sz w:val="28"/>
          <w:szCs w:val="28"/>
          <w:u w:val="single"/>
        </w:rPr>
        <w:lastRenderedPageBreak/>
        <w:t>Basic and Psychological Needs</w:t>
      </w:r>
    </w:p>
    <w:tbl>
      <w:tblPr>
        <w:tblStyle w:val="TableGrid"/>
        <w:tblW w:w="9131" w:type="dxa"/>
        <w:tblLook w:val="04A0" w:firstRow="1" w:lastRow="0" w:firstColumn="1" w:lastColumn="0" w:noHBand="0" w:noVBand="1"/>
      </w:tblPr>
      <w:tblGrid>
        <w:gridCol w:w="645"/>
        <w:gridCol w:w="4100"/>
        <w:gridCol w:w="4386"/>
      </w:tblGrid>
      <w:tr w:rsidR="00EB5486" w14:paraId="6F6FC281" w14:textId="77777777" w:rsidTr="00F27B9A">
        <w:trPr>
          <w:trHeight w:val="438"/>
        </w:trPr>
        <w:tc>
          <w:tcPr>
            <w:tcW w:w="645" w:type="dxa"/>
          </w:tcPr>
          <w:p w14:paraId="52B858FF" w14:textId="77777777" w:rsidR="00EB5486" w:rsidRDefault="00EB5486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 w14:paraId="1BDE5ADB" w14:textId="6419BA05" w:rsidR="00EB5486" w:rsidRDefault="00EB5486" w:rsidP="00F27B9A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>
              <w:rPr>
                <w:rFonts w:ascii="Ink Free" w:hAnsi="Ink Free"/>
                <w:color w:val="000000" w:themeColor="text1"/>
                <w:sz w:val="28"/>
                <w:szCs w:val="28"/>
              </w:rPr>
              <w:t>Basic Needs</w:t>
            </w:r>
          </w:p>
        </w:tc>
        <w:tc>
          <w:tcPr>
            <w:tcW w:w="4386" w:type="dxa"/>
            <w:vAlign w:val="center"/>
          </w:tcPr>
          <w:p w14:paraId="3C504B91" w14:textId="24E5EA7C" w:rsidR="00EB5486" w:rsidRDefault="00EB5486" w:rsidP="00F27B9A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>
              <w:rPr>
                <w:rFonts w:ascii="Ink Free" w:hAnsi="Ink Free"/>
                <w:color w:val="000000" w:themeColor="text1"/>
                <w:sz w:val="28"/>
                <w:szCs w:val="28"/>
              </w:rPr>
              <w:t>Psychological Needs</w:t>
            </w:r>
          </w:p>
        </w:tc>
      </w:tr>
      <w:tr w:rsidR="00EB5486" w14:paraId="79BF3F05" w14:textId="77777777" w:rsidTr="00EF369B">
        <w:trPr>
          <w:cantSplit/>
          <w:trHeight w:val="1550"/>
        </w:trPr>
        <w:tc>
          <w:tcPr>
            <w:tcW w:w="645" w:type="dxa"/>
            <w:textDirection w:val="btLr"/>
            <w:vAlign w:val="center"/>
          </w:tcPr>
          <w:p w14:paraId="188978C6" w14:textId="0930D414" w:rsidR="00EB5486" w:rsidRDefault="00EB5486" w:rsidP="00F27B9A">
            <w:pPr>
              <w:ind w:left="113" w:right="113"/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>
              <w:rPr>
                <w:rFonts w:ascii="Ink Free" w:hAnsi="Ink Free"/>
                <w:color w:val="000000" w:themeColor="text1"/>
                <w:sz w:val="28"/>
                <w:szCs w:val="28"/>
              </w:rPr>
              <w:t>Definition</w:t>
            </w:r>
          </w:p>
        </w:tc>
        <w:tc>
          <w:tcPr>
            <w:tcW w:w="4100" w:type="dxa"/>
          </w:tcPr>
          <w:p w14:paraId="2D85BDFC" w14:textId="2845CB00" w:rsidR="00EB5486" w:rsidRDefault="00EB5486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4386" w:type="dxa"/>
          </w:tcPr>
          <w:p w14:paraId="7ED62E68" w14:textId="77777777" w:rsidR="00EB5486" w:rsidRDefault="00EB5486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</w:tr>
      <w:tr w:rsidR="00EB5486" w14:paraId="3CF81819" w14:textId="77777777" w:rsidTr="00F27B9A">
        <w:trPr>
          <w:cantSplit/>
          <w:trHeight w:val="1825"/>
        </w:trPr>
        <w:tc>
          <w:tcPr>
            <w:tcW w:w="645" w:type="dxa"/>
            <w:textDirection w:val="btLr"/>
            <w:vAlign w:val="center"/>
          </w:tcPr>
          <w:p w14:paraId="1EA3652B" w14:textId="0F6651B5" w:rsidR="00EB5486" w:rsidRDefault="00EB5486" w:rsidP="00F27B9A">
            <w:pPr>
              <w:ind w:left="113" w:right="113"/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>
              <w:rPr>
                <w:rFonts w:ascii="Ink Free" w:hAnsi="Ink Free"/>
                <w:color w:val="000000" w:themeColor="text1"/>
                <w:sz w:val="28"/>
                <w:szCs w:val="28"/>
              </w:rPr>
              <w:t>Examples</w:t>
            </w:r>
          </w:p>
        </w:tc>
        <w:tc>
          <w:tcPr>
            <w:tcW w:w="4100" w:type="dxa"/>
          </w:tcPr>
          <w:p w14:paraId="3F43994F" w14:textId="77777777" w:rsidR="00F27B9A" w:rsidRPr="00F27B9A" w:rsidRDefault="00F27B9A" w:rsidP="00F27B9A">
            <w:pPr>
              <w:pStyle w:val="ListParagraph"/>
              <w:numPr>
                <w:ilvl w:val="0"/>
                <w:numId w:val="15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F27B9A">
              <w:rPr>
                <w:rFonts w:ascii="Ink Free" w:hAnsi="Ink Free"/>
                <w:color w:val="000000" w:themeColor="text1"/>
                <w:sz w:val="28"/>
                <w:szCs w:val="28"/>
              </w:rPr>
              <w:t>Food and drink</w:t>
            </w:r>
          </w:p>
          <w:p w14:paraId="1F5D380E" w14:textId="77777777" w:rsidR="00F27B9A" w:rsidRPr="00F27B9A" w:rsidRDefault="00F27B9A" w:rsidP="00F27B9A">
            <w:pPr>
              <w:pStyle w:val="ListParagraph"/>
              <w:numPr>
                <w:ilvl w:val="0"/>
                <w:numId w:val="15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F27B9A">
              <w:rPr>
                <w:rFonts w:ascii="Ink Free" w:hAnsi="Ink Free"/>
                <w:color w:val="000000" w:themeColor="text1"/>
                <w:sz w:val="28"/>
                <w:szCs w:val="28"/>
              </w:rPr>
              <w:t>Fresh air</w:t>
            </w:r>
          </w:p>
          <w:p w14:paraId="563C2815" w14:textId="77777777" w:rsidR="00F27B9A" w:rsidRPr="00F27B9A" w:rsidRDefault="00F27B9A" w:rsidP="00F27B9A">
            <w:pPr>
              <w:pStyle w:val="ListParagraph"/>
              <w:numPr>
                <w:ilvl w:val="0"/>
                <w:numId w:val="15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F27B9A">
              <w:rPr>
                <w:rFonts w:ascii="Ink Free" w:hAnsi="Ink Free"/>
                <w:color w:val="000000" w:themeColor="text1"/>
                <w:sz w:val="28"/>
                <w:szCs w:val="28"/>
              </w:rPr>
              <w:t>Rest and sleep</w:t>
            </w:r>
          </w:p>
          <w:p w14:paraId="5CDA93E8" w14:textId="77777777" w:rsidR="00F27B9A" w:rsidRPr="00F27B9A" w:rsidRDefault="00F27B9A" w:rsidP="00F27B9A">
            <w:pPr>
              <w:pStyle w:val="ListParagraph"/>
              <w:numPr>
                <w:ilvl w:val="0"/>
                <w:numId w:val="15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F27B9A">
              <w:rPr>
                <w:rFonts w:ascii="Ink Free" w:hAnsi="Ink Free"/>
                <w:color w:val="000000" w:themeColor="text1"/>
                <w:sz w:val="28"/>
                <w:szCs w:val="28"/>
              </w:rPr>
              <w:t xml:space="preserve">Exercise </w:t>
            </w:r>
          </w:p>
          <w:p w14:paraId="486902CC" w14:textId="77777777" w:rsidR="00F27B9A" w:rsidRPr="00F27B9A" w:rsidRDefault="00F27B9A" w:rsidP="00F27B9A">
            <w:pPr>
              <w:pStyle w:val="ListParagraph"/>
              <w:numPr>
                <w:ilvl w:val="0"/>
                <w:numId w:val="15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F27B9A">
              <w:rPr>
                <w:rFonts w:ascii="Ink Free" w:hAnsi="Ink Free"/>
                <w:color w:val="000000" w:themeColor="text1"/>
                <w:sz w:val="28"/>
                <w:szCs w:val="28"/>
              </w:rPr>
              <w:t xml:space="preserve">Physical safety </w:t>
            </w:r>
          </w:p>
          <w:p w14:paraId="7F9D2BF0" w14:textId="77777777" w:rsidR="00F27B9A" w:rsidRPr="00F27B9A" w:rsidRDefault="00F27B9A" w:rsidP="00F27B9A">
            <w:pPr>
              <w:pStyle w:val="ListParagraph"/>
              <w:numPr>
                <w:ilvl w:val="0"/>
                <w:numId w:val="15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F27B9A">
              <w:rPr>
                <w:rFonts w:ascii="Ink Free" w:hAnsi="Ink Free"/>
                <w:color w:val="000000" w:themeColor="text1"/>
                <w:sz w:val="28"/>
                <w:szCs w:val="28"/>
              </w:rPr>
              <w:t xml:space="preserve">Emotional safety </w:t>
            </w:r>
          </w:p>
          <w:p w14:paraId="38E18ABE" w14:textId="4BABA29A" w:rsidR="00EB5486" w:rsidRPr="00F27B9A" w:rsidRDefault="00F27B9A" w:rsidP="00F27B9A">
            <w:pPr>
              <w:pStyle w:val="ListParagraph"/>
              <w:numPr>
                <w:ilvl w:val="0"/>
                <w:numId w:val="15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F27B9A">
              <w:rPr>
                <w:rFonts w:ascii="Ink Free" w:hAnsi="Ink Free"/>
                <w:color w:val="000000" w:themeColor="text1"/>
                <w:sz w:val="28"/>
                <w:szCs w:val="28"/>
              </w:rPr>
              <w:t>Shelter</w:t>
            </w:r>
          </w:p>
        </w:tc>
        <w:tc>
          <w:tcPr>
            <w:tcW w:w="4386" w:type="dxa"/>
          </w:tcPr>
          <w:p w14:paraId="1D6551E6" w14:textId="77777777" w:rsidR="00F27B9A" w:rsidRPr="00F27B9A" w:rsidRDefault="00F27B9A" w:rsidP="00F27B9A">
            <w:pPr>
              <w:pStyle w:val="ListParagraph"/>
              <w:numPr>
                <w:ilvl w:val="0"/>
                <w:numId w:val="15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F27B9A">
              <w:rPr>
                <w:rFonts w:ascii="Ink Free" w:hAnsi="Ink Free"/>
                <w:color w:val="000000" w:themeColor="text1"/>
                <w:sz w:val="28"/>
                <w:szCs w:val="28"/>
              </w:rPr>
              <w:t xml:space="preserve">Sense of belonging </w:t>
            </w:r>
          </w:p>
          <w:p w14:paraId="5303AA9D" w14:textId="77777777" w:rsidR="00F27B9A" w:rsidRPr="00F27B9A" w:rsidRDefault="00F27B9A" w:rsidP="00F27B9A">
            <w:pPr>
              <w:pStyle w:val="ListParagraph"/>
              <w:numPr>
                <w:ilvl w:val="0"/>
                <w:numId w:val="15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F27B9A">
              <w:rPr>
                <w:rFonts w:ascii="Ink Free" w:hAnsi="Ink Free"/>
                <w:color w:val="000000" w:themeColor="text1"/>
                <w:sz w:val="28"/>
                <w:szCs w:val="28"/>
              </w:rPr>
              <w:t xml:space="preserve">Affection </w:t>
            </w:r>
          </w:p>
          <w:p w14:paraId="4EB51C81" w14:textId="77777777" w:rsidR="00F27B9A" w:rsidRPr="00F27B9A" w:rsidRDefault="00F27B9A" w:rsidP="00F27B9A">
            <w:pPr>
              <w:pStyle w:val="ListParagraph"/>
              <w:numPr>
                <w:ilvl w:val="0"/>
                <w:numId w:val="15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F27B9A">
              <w:rPr>
                <w:rFonts w:ascii="Ink Free" w:hAnsi="Ink Free"/>
                <w:color w:val="000000" w:themeColor="text1"/>
                <w:sz w:val="28"/>
                <w:szCs w:val="28"/>
              </w:rPr>
              <w:t xml:space="preserve">Sense of achievement </w:t>
            </w:r>
          </w:p>
          <w:p w14:paraId="1513680B" w14:textId="77777777" w:rsidR="00F27B9A" w:rsidRPr="00F27B9A" w:rsidRDefault="00F27B9A" w:rsidP="00F27B9A">
            <w:pPr>
              <w:pStyle w:val="ListParagraph"/>
              <w:numPr>
                <w:ilvl w:val="0"/>
                <w:numId w:val="15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F27B9A">
              <w:rPr>
                <w:rFonts w:ascii="Ink Free" w:hAnsi="Ink Free"/>
                <w:color w:val="000000" w:themeColor="text1"/>
                <w:sz w:val="28"/>
                <w:szCs w:val="28"/>
              </w:rPr>
              <w:t>Feeling valued</w:t>
            </w:r>
          </w:p>
          <w:p w14:paraId="3F947277" w14:textId="248B260B" w:rsidR="00EB5486" w:rsidRPr="00F27B9A" w:rsidRDefault="00F27B9A" w:rsidP="00F27B9A">
            <w:pPr>
              <w:pStyle w:val="ListParagraph"/>
              <w:numPr>
                <w:ilvl w:val="0"/>
                <w:numId w:val="15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F27B9A">
              <w:rPr>
                <w:rFonts w:ascii="Ink Free" w:hAnsi="Ink Free"/>
                <w:color w:val="000000" w:themeColor="text1"/>
                <w:sz w:val="28"/>
                <w:szCs w:val="28"/>
              </w:rPr>
              <w:t>Establishing emotional boundaries</w:t>
            </w:r>
          </w:p>
        </w:tc>
      </w:tr>
    </w:tbl>
    <w:p w14:paraId="2426FBBB" w14:textId="636123F3" w:rsidR="00EB5486" w:rsidRPr="00EF369B" w:rsidRDefault="00EF369B" w:rsidP="00D51AE4">
      <w:pPr>
        <w:rPr>
          <w:rFonts w:ascii="Ink Free" w:hAnsi="Ink Free"/>
          <w:color w:val="000000" w:themeColor="text1"/>
          <w:sz w:val="28"/>
          <w:szCs w:val="28"/>
          <w:u w:val="single"/>
        </w:rPr>
      </w:pPr>
      <w:r>
        <w:rPr>
          <w:rFonts w:ascii="Ink Free" w:hAnsi="Ink Free"/>
          <w:color w:val="000000" w:themeColor="text1"/>
          <w:sz w:val="28"/>
          <w:szCs w:val="28"/>
          <w:u w:val="single"/>
        </w:rPr>
        <w:br/>
      </w:r>
      <w:r w:rsidRPr="00EF369B">
        <w:rPr>
          <w:rFonts w:ascii="Ink Free" w:hAnsi="Ink Free"/>
          <w:color w:val="000000" w:themeColor="text1"/>
          <w:sz w:val="28"/>
          <w:szCs w:val="28"/>
          <w:u w:val="single"/>
        </w:rPr>
        <w:t xml:space="preserve">How can an early </w:t>
      </w:r>
      <w:r w:rsidRPr="00EF369B">
        <w:rPr>
          <w:rFonts w:ascii="Ink Free" w:hAnsi="Ink Free"/>
          <w:color w:val="000000" w:themeColor="text1"/>
          <w:sz w:val="28"/>
          <w:szCs w:val="28"/>
          <w:u w:val="single"/>
        </w:rPr>
        <w:t>year’s</w:t>
      </w:r>
      <w:r w:rsidRPr="00EF369B">
        <w:rPr>
          <w:rFonts w:ascii="Ink Free" w:hAnsi="Ink Free"/>
          <w:color w:val="000000" w:themeColor="text1"/>
          <w:sz w:val="28"/>
          <w:szCs w:val="28"/>
          <w:u w:val="single"/>
        </w:rPr>
        <w:t xml:space="preserve"> practitioner support basic needs?</w:t>
      </w:r>
    </w:p>
    <w:tbl>
      <w:tblPr>
        <w:tblW w:w="938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0"/>
        <w:gridCol w:w="7406"/>
      </w:tblGrid>
      <w:tr w:rsidR="00EF369B" w:rsidRPr="00EF369B" w14:paraId="01838776" w14:textId="77777777" w:rsidTr="00EE13BA">
        <w:trPr>
          <w:trHeight w:val="7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4E032" w14:textId="77777777" w:rsidR="00EF369B" w:rsidRPr="00EF369B" w:rsidRDefault="00EF369B" w:rsidP="00EE13BA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F369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lang w:val="en-US"/>
              </w:rPr>
              <w:t>Food and drink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7D1460" w14:textId="4C170DC2" w:rsidR="00EF369B" w:rsidRPr="00EF369B" w:rsidRDefault="00EF369B" w:rsidP="00EF369B">
            <w:pPr>
              <w:pStyle w:val="ListParagraph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</w:tr>
      <w:tr w:rsidR="00EF369B" w:rsidRPr="00EF369B" w14:paraId="361EF87F" w14:textId="77777777" w:rsidTr="00EE13BA">
        <w:trPr>
          <w:trHeight w:val="2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07284" w14:textId="77777777" w:rsidR="00EF369B" w:rsidRPr="00EF369B" w:rsidRDefault="00EF369B" w:rsidP="00EE13BA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F369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lang w:val="en-US"/>
              </w:rPr>
              <w:t>Fresh air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65F1B7" w14:textId="77777777" w:rsidR="00EF369B" w:rsidRPr="00EF369B" w:rsidRDefault="00EF369B" w:rsidP="00EF369B">
            <w:pPr>
              <w:pStyle w:val="ListParagraph"/>
              <w:numPr>
                <w:ilvl w:val="0"/>
                <w:numId w:val="16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F369B">
              <w:rPr>
                <w:rFonts w:ascii="Ink Free" w:hAnsi="Ink Free"/>
                <w:color w:val="000000" w:themeColor="text1"/>
                <w:sz w:val="28"/>
                <w:szCs w:val="28"/>
                <w:lang w:val="en-US"/>
              </w:rPr>
              <w:t>Plan regular opportunities for outdoor play.</w:t>
            </w:r>
          </w:p>
          <w:p w14:paraId="6DF6F4EC" w14:textId="77777777" w:rsidR="00EF369B" w:rsidRPr="00EF369B" w:rsidRDefault="00EF369B" w:rsidP="00EF369B">
            <w:pPr>
              <w:pStyle w:val="ListParagraph"/>
              <w:numPr>
                <w:ilvl w:val="0"/>
                <w:numId w:val="16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F369B">
              <w:rPr>
                <w:rFonts w:ascii="Ink Free" w:hAnsi="Ink Free"/>
                <w:color w:val="000000" w:themeColor="text1"/>
                <w:sz w:val="28"/>
                <w:szCs w:val="28"/>
                <w:lang w:val="en-US"/>
              </w:rPr>
              <w:t>Provide trips outside the setting.</w:t>
            </w:r>
          </w:p>
        </w:tc>
      </w:tr>
      <w:tr w:rsidR="00EF369B" w:rsidRPr="00EF369B" w14:paraId="3F8EC358" w14:textId="77777777" w:rsidTr="00EE13BA">
        <w:trPr>
          <w:trHeight w:val="62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FF63A" w14:textId="77777777" w:rsidR="00EF369B" w:rsidRPr="00EF369B" w:rsidRDefault="00EF369B" w:rsidP="00EE13BA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F369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lang w:val="en-US"/>
              </w:rPr>
              <w:t>Rest and sleep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D2B5A1" w14:textId="25DCFD85" w:rsidR="00EF369B" w:rsidRPr="00EF369B" w:rsidRDefault="00EF369B" w:rsidP="00EF369B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F369B">
              <w:rPr>
                <w:rFonts w:ascii="Ink Free" w:hAnsi="Ink Free"/>
                <w:color w:val="000000" w:themeColor="text1"/>
                <w:sz w:val="28"/>
                <w:szCs w:val="28"/>
                <w:lang w:val="en-US"/>
              </w:rPr>
              <w:br/>
            </w:r>
          </w:p>
        </w:tc>
      </w:tr>
      <w:tr w:rsidR="00EF369B" w:rsidRPr="00EF369B" w14:paraId="2AF40EC3" w14:textId="77777777" w:rsidTr="00EE13BA">
        <w:trPr>
          <w:trHeight w:val="8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8E959" w14:textId="77777777" w:rsidR="00EF369B" w:rsidRPr="00EF369B" w:rsidRDefault="00EF369B" w:rsidP="00EE13BA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F369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lang w:val="en-US"/>
              </w:rPr>
              <w:t>Exercise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7209F0" w14:textId="7465024E" w:rsidR="00EF369B" w:rsidRPr="00EF369B" w:rsidRDefault="00EF369B" w:rsidP="00EF369B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</w:tr>
      <w:tr w:rsidR="00EF369B" w:rsidRPr="00EF369B" w14:paraId="32842390" w14:textId="77777777" w:rsidTr="00EE13BA">
        <w:trPr>
          <w:trHeight w:val="91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708C2" w14:textId="77777777" w:rsidR="00EF369B" w:rsidRPr="00EF369B" w:rsidRDefault="00EF369B" w:rsidP="00EE13BA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F369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lang w:val="en-US"/>
              </w:rPr>
              <w:t>Physical safety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47E3FB" w14:textId="77777777" w:rsidR="00EF369B" w:rsidRPr="00EF369B" w:rsidRDefault="00EF369B" w:rsidP="00EF369B">
            <w:pPr>
              <w:pStyle w:val="ListParagraph"/>
              <w:numPr>
                <w:ilvl w:val="0"/>
                <w:numId w:val="16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F369B">
              <w:rPr>
                <w:rFonts w:ascii="Ink Free" w:hAnsi="Ink Free"/>
                <w:color w:val="000000" w:themeColor="text1"/>
                <w:sz w:val="28"/>
                <w:szCs w:val="28"/>
                <w:lang w:val="en-US"/>
              </w:rPr>
              <w:t>Check equipment for faults.</w:t>
            </w:r>
          </w:p>
          <w:p w14:paraId="1A01BE12" w14:textId="77777777" w:rsidR="00EF369B" w:rsidRPr="00EF369B" w:rsidRDefault="00EF369B" w:rsidP="00EF369B">
            <w:pPr>
              <w:pStyle w:val="ListParagraph"/>
              <w:numPr>
                <w:ilvl w:val="0"/>
                <w:numId w:val="16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F369B">
              <w:rPr>
                <w:rFonts w:ascii="Ink Free" w:hAnsi="Ink Free"/>
                <w:color w:val="000000" w:themeColor="text1"/>
                <w:sz w:val="28"/>
                <w:szCs w:val="28"/>
                <w:lang w:val="en-US"/>
              </w:rPr>
              <w:t>Make sure doors and gates are locked.</w:t>
            </w:r>
          </w:p>
          <w:p w14:paraId="4FE5809F" w14:textId="77777777" w:rsidR="00EF369B" w:rsidRPr="00EF369B" w:rsidRDefault="00EF369B" w:rsidP="00EF369B">
            <w:pPr>
              <w:pStyle w:val="ListParagraph"/>
              <w:numPr>
                <w:ilvl w:val="0"/>
                <w:numId w:val="16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F369B">
              <w:rPr>
                <w:rFonts w:ascii="Ink Free" w:hAnsi="Ink Free"/>
                <w:color w:val="000000" w:themeColor="text1"/>
                <w:sz w:val="28"/>
                <w:szCs w:val="28"/>
                <w:lang w:val="en-US"/>
              </w:rPr>
              <w:t>Do not use physical punishment.</w:t>
            </w:r>
          </w:p>
        </w:tc>
      </w:tr>
      <w:tr w:rsidR="00EF369B" w:rsidRPr="00EF369B" w14:paraId="7BEE0796" w14:textId="77777777" w:rsidTr="00EE13BA">
        <w:trPr>
          <w:trHeight w:val="8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50FF3" w14:textId="77777777" w:rsidR="00EF369B" w:rsidRPr="00EF369B" w:rsidRDefault="00EF369B" w:rsidP="00EE13BA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F369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lang w:val="en-US"/>
              </w:rPr>
              <w:t>Emotional safety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519F70" w14:textId="77777777" w:rsidR="00EF369B" w:rsidRPr="00EF369B" w:rsidRDefault="00EF369B" w:rsidP="00EF369B">
            <w:pPr>
              <w:pStyle w:val="ListParagraph"/>
              <w:numPr>
                <w:ilvl w:val="0"/>
                <w:numId w:val="16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F369B">
              <w:rPr>
                <w:rFonts w:ascii="Ink Free" w:hAnsi="Ink Free"/>
                <w:color w:val="000000" w:themeColor="text1"/>
                <w:sz w:val="28"/>
                <w:szCs w:val="28"/>
                <w:lang w:val="en-US"/>
              </w:rPr>
              <w:t>Provide a consistent key person.</w:t>
            </w:r>
          </w:p>
          <w:p w14:paraId="2A5E7470" w14:textId="77777777" w:rsidR="00EF369B" w:rsidRPr="00EF369B" w:rsidRDefault="00EF369B" w:rsidP="00EF369B">
            <w:pPr>
              <w:pStyle w:val="ListParagraph"/>
              <w:numPr>
                <w:ilvl w:val="0"/>
                <w:numId w:val="16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F369B">
              <w:rPr>
                <w:rFonts w:ascii="Ink Free" w:hAnsi="Ink Free"/>
                <w:color w:val="000000" w:themeColor="text1"/>
                <w:sz w:val="28"/>
                <w:szCs w:val="28"/>
                <w:lang w:val="en-US"/>
              </w:rPr>
              <w:t>Arrange small group play.</w:t>
            </w:r>
          </w:p>
          <w:p w14:paraId="04A5C3FC" w14:textId="77777777" w:rsidR="00EF369B" w:rsidRPr="00EF369B" w:rsidRDefault="00EF369B" w:rsidP="00EF369B">
            <w:pPr>
              <w:pStyle w:val="ListParagraph"/>
              <w:numPr>
                <w:ilvl w:val="0"/>
                <w:numId w:val="16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F369B">
              <w:rPr>
                <w:rFonts w:ascii="Ink Free" w:hAnsi="Ink Free"/>
                <w:color w:val="000000" w:themeColor="text1"/>
                <w:sz w:val="28"/>
                <w:szCs w:val="28"/>
                <w:lang w:val="en-US"/>
              </w:rPr>
              <w:t>Be a caring practitioner.</w:t>
            </w:r>
          </w:p>
          <w:p w14:paraId="665C3F1C" w14:textId="77777777" w:rsidR="00EF369B" w:rsidRPr="00EF369B" w:rsidRDefault="00EF369B" w:rsidP="00EF369B">
            <w:pPr>
              <w:pStyle w:val="ListParagraph"/>
              <w:numPr>
                <w:ilvl w:val="0"/>
                <w:numId w:val="16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F369B">
              <w:rPr>
                <w:rFonts w:ascii="Ink Free" w:hAnsi="Ink Free"/>
                <w:color w:val="000000" w:themeColor="text1"/>
                <w:sz w:val="28"/>
                <w:szCs w:val="28"/>
                <w:lang w:val="en-US"/>
              </w:rPr>
              <w:t>Ensure bullying is not tolerated.</w:t>
            </w:r>
          </w:p>
        </w:tc>
      </w:tr>
      <w:tr w:rsidR="00EF369B" w:rsidRPr="00EF369B" w14:paraId="0D4249E8" w14:textId="77777777" w:rsidTr="00EE13BA">
        <w:trPr>
          <w:trHeight w:val="10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5ED57" w14:textId="77777777" w:rsidR="00EF369B" w:rsidRPr="00EF369B" w:rsidRDefault="00EF369B" w:rsidP="00EE13BA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F369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lang w:val="en-US"/>
              </w:rPr>
              <w:t>Shelter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8F1983" w14:textId="77777777" w:rsidR="00EF369B" w:rsidRPr="00EF369B" w:rsidRDefault="00EF369B" w:rsidP="00EF369B">
            <w:pPr>
              <w:pStyle w:val="ListParagraph"/>
              <w:numPr>
                <w:ilvl w:val="0"/>
                <w:numId w:val="16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F369B">
              <w:rPr>
                <w:rFonts w:ascii="Ink Free" w:hAnsi="Ink Free"/>
                <w:color w:val="000000" w:themeColor="text1"/>
                <w:sz w:val="28"/>
                <w:szCs w:val="28"/>
                <w:lang w:val="en-US"/>
              </w:rPr>
              <w:t>Provide a warm and welcoming environment,</w:t>
            </w:r>
          </w:p>
          <w:p w14:paraId="01D2C0FD" w14:textId="77777777" w:rsidR="00EF369B" w:rsidRPr="00EF369B" w:rsidRDefault="00EF369B" w:rsidP="00EF369B">
            <w:pPr>
              <w:pStyle w:val="ListParagraph"/>
              <w:numPr>
                <w:ilvl w:val="0"/>
                <w:numId w:val="16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F369B">
              <w:rPr>
                <w:rFonts w:ascii="Ink Free" w:hAnsi="Ink Free"/>
                <w:color w:val="000000" w:themeColor="text1"/>
                <w:sz w:val="28"/>
                <w:szCs w:val="28"/>
                <w:lang w:val="en-US"/>
              </w:rPr>
              <w:t>Provide areas shaded from the sun.</w:t>
            </w:r>
          </w:p>
        </w:tc>
      </w:tr>
    </w:tbl>
    <w:p w14:paraId="695F5E47" w14:textId="29FF1FD5" w:rsidR="00EF369B" w:rsidRPr="00EE13BA" w:rsidRDefault="00634B08" w:rsidP="00D51AE4">
      <w:pPr>
        <w:rPr>
          <w:rFonts w:ascii="Ink Free" w:hAnsi="Ink Free"/>
          <w:color w:val="000000" w:themeColor="text1"/>
          <w:sz w:val="28"/>
          <w:szCs w:val="28"/>
          <w:u w:val="single"/>
        </w:rPr>
      </w:pPr>
      <w:r w:rsidRPr="00EE13BA">
        <w:rPr>
          <w:rFonts w:ascii="Ink Free" w:hAnsi="Ink Free"/>
          <w:color w:val="000000" w:themeColor="text1"/>
          <w:sz w:val="28"/>
          <w:szCs w:val="28"/>
          <w:u w:val="single"/>
        </w:rPr>
        <w:lastRenderedPageBreak/>
        <w:t xml:space="preserve">How can an early </w:t>
      </w:r>
      <w:r w:rsidRPr="00EE13BA">
        <w:rPr>
          <w:rFonts w:ascii="Ink Free" w:hAnsi="Ink Free"/>
          <w:color w:val="000000" w:themeColor="text1"/>
          <w:sz w:val="28"/>
          <w:szCs w:val="28"/>
          <w:u w:val="single"/>
        </w:rPr>
        <w:t>year’s</w:t>
      </w:r>
      <w:r w:rsidRPr="00EE13BA">
        <w:rPr>
          <w:rFonts w:ascii="Ink Free" w:hAnsi="Ink Free"/>
          <w:color w:val="000000" w:themeColor="text1"/>
          <w:sz w:val="28"/>
          <w:szCs w:val="28"/>
          <w:u w:val="single"/>
        </w:rPr>
        <w:t xml:space="preserve"> practitioner support psychological needs?</w:t>
      </w:r>
    </w:p>
    <w:tbl>
      <w:tblPr>
        <w:tblW w:w="91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6"/>
        <w:gridCol w:w="7439"/>
      </w:tblGrid>
      <w:tr w:rsidR="00EE13BA" w:rsidRPr="00EE13BA" w14:paraId="29D6F6AF" w14:textId="77777777" w:rsidTr="00EE13BA">
        <w:trPr>
          <w:trHeight w:val="88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590E3" w14:textId="77777777" w:rsidR="00EE13BA" w:rsidRPr="00EE13BA" w:rsidRDefault="00EE13BA" w:rsidP="00EE13BA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E13BA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lang w:val="en-US"/>
              </w:rPr>
              <w:t>Sense of belonging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4120F" w14:textId="77777777" w:rsidR="00EE13BA" w:rsidRPr="00EE13BA" w:rsidRDefault="00EE13BA" w:rsidP="00EE13BA">
            <w:pPr>
              <w:pStyle w:val="ListParagraph"/>
              <w:numPr>
                <w:ilvl w:val="0"/>
                <w:numId w:val="17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E13BA">
              <w:rPr>
                <w:rFonts w:ascii="Ink Free" w:hAnsi="Ink Free"/>
                <w:color w:val="000000" w:themeColor="text1"/>
                <w:sz w:val="28"/>
                <w:szCs w:val="28"/>
                <w:lang w:val="en-US"/>
              </w:rPr>
              <w:t>Respond to the child’s interests.</w:t>
            </w:r>
          </w:p>
          <w:p w14:paraId="4BB588C3" w14:textId="77777777" w:rsidR="00EE13BA" w:rsidRPr="00EE13BA" w:rsidRDefault="00EE13BA" w:rsidP="00EE13BA">
            <w:pPr>
              <w:pStyle w:val="ListParagraph"/>
              <w:numPr>
                <w:ilvl w:val="0"/>
                <w:numId w:val="17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E13BA">
              <w:rPr>
                <w:rFonts w:ascii="Ink Free" w:hAnsi="Ink Free"/>
                <w:color w:val="000000" w:themeColor="text1"/>
                <w:sz w:val="28"/>
                <w:szCs w:val="28"/>
                <w:lang w:val="en-US"/>
              </w:rPr>
              <w:t>Encourage the child to join in.</w:t>
            </w:r>
          </w:p>
          <w:p w14:paraId="0E4C8D57" w14:textId="77777777" w:rsidR="00EE13BA" w:rsidRPr="00EE13BA" w:rsidRDefault="00EE13BA" w:rsidP="00EE13BA">
            <w:pPr>
              <w:pStyle w:val="ListParagraph"/>
              <w:numPr>
                <w:ilvl w:val="0"/>
                <w:numId w:val="17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E13BA">
              <w:rPr>
                <w:rFonts w:ascii="Ink Free" w:hAnsi="Ink Free"/>
                <w:color w:val="000000" w:themeColor="text1"/>
                <w:sz w:val="28"/>
                <w:szCs w:val="28"/>
                <w:lang w:val="en-US"/>
              </w:rPr>
              <w:t>Provide opportunities to interact with others.</w:t>
            </w:r>
          </w:p>
        </w:tc>
      </w:tr>
      <w:tr w:rsidR="00EE13BA" w:rsidRPr="00EE13BA" w14:paraId="3FFC63CB" w14:textId="77777777" w:rsidTr="00EE13BA">
        <w:trPr>
          <w:trHeight w:val="88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25444" w14:textId="77777777" w:rsidR="00EE13BA" w:rsidRPr="00EE13BA" w:rsidRDefault="00EE13BA" w:rsidP="00EE13BA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E13BA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lang w:val="en-US"/>
              </w:rPr>
              <w:t>Affection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1F3A3" w14:textId="509C347C" w:rsidR="00EE13BA" w:rsidRPr="00EE13BA" w:rsidRDefault="00EE13BA" w:rsidP="00EE13BA">
            <w:pPr>
              <w:pStyle w:val="ListParagraph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</w:tr>
      <w:tr w:rsidR="00EE13BA" w:rsidRPr="00EE13BA" w14:paraId="6126B749" w14:textId="77777777" w:rsidTr="00EE13BA">
        <w:trPr>
          <w:trHeight w:val="88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49B3" w14:textId="77777777" w:rsidR="00EE13BA" w:rsidRPr="00EE13BA" w:rsidRDefault="00EE13BA" w:rsidP="00EE13BA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E13BA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lang w:val="en-US"/>
              </w:rPr>
              <w:t>Sense of achievement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80BBA" w14:textId="18B69343" w:rsidR="00EE13BA" w:rsidRPr="00EE13BA" w:rsidRDefault="00EE13BA" w:rsidP="00EE13BA">
            <w:pPr>
              <w:pStyle w:val="ListParagraph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</w:tr>
      <w:tr w:rsidR="00EE13BA" w:rsidRPr="00EE13BA" w14:paraId="62C6182E" w14:textId="77777777" w:rsidTr="00EE13BA">
        <w:trPr>
          <w:trHeight w:val="88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247C2" w14:textId="77777777" w:rsidR="00EE13BA" w:rsidRPr="00EE13BA" w:rsidRDefault="00EE13BA" w:rsidP="00EE13BA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E13BA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lang w:val="en-US"/>
              </w:rPr>
              <w:t>Feeling valued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7A7F4" w14:textId="77777777" w:rsidR="00EE13BA" w:rsidRPr="00EE13BA" w:rsidRDefault="00EE13BA" w:rsidP="00EE13BA">
            <w:pPr>
              <w:pStyle w:val="ListParagraph"/>
              <w:numPr>
                <w:ilvl w:val="0"/>
                <w:numId w:val="17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E13BA">
              <w:rPr>
                <w:rFonts w:ascii="Ink Free" w:hAnsi="Ink Free"/>
                <w:color w:val="000000" w:themeColor="text1"/>
                <w:sz w:val="28"/>
                <w:szCs w:val="28"/>
                <w:lang w:val="en-US"/>
              </w:rPr>
              <w:t>Display the child’s artwork.</w:t>
            </w:r>
          </w:p>
          <w:p w14:paraId="35132A9C" w14:textId="77C09F7A" w:rsidR="00EE13BA" w:rsidRPr="00EE13BA" w:rsidRDefault="00EE13BA" w:rsidP="00EE13BA">
            <w:pPr>
              <w:pStyle w:val="ListParagraph"/>
              <w:numPr>
                <w:ilvl w:val="0"/>
                <w:numId w:val="17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E13BA">
              <w:rPr>
                <w:rFonts w:ascii="Ink Free" w:hAnsi="Ink Free"/>
                <w:color w:val="000000" w:themeColor="text1"/>
                <w:sz w:val="28"/>
                <w:szCs w:val="28"/>
                <w:lang w:val="en-US"/>
              </w:rPr>
              <w:t>Show an interest in the child’s culture.</w:t>
            </w:r>
          </w:p>
          <w:p w14:paraId="3B567CE3" w14:textId="77777777" w:rsidR="00EE13BA" w:rsidRPr="00EE13BA" w:rsidRDefault="00EE13BA" w:rsidP="00EE13BA">
            <w:pPr>
              <w:pStyle w:val="ListParagraph"/>
              <w:numPr>
                <w:ilvl w:val="0"/>
                <w:numId w:val="17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E13BA">
              <w:rPr>
                <w:rFonts w:ascii="Ink Free" w:hAnsi="Ink Free"/>
                <w:color w:val="000000" w:themeColor="text1"/>
                <w:sz w:val="28"/>
                <w:szCs w:val="28"/>
                <w:lang w:val="en-US"/>
              </w:rPr>
              <w:t>Listen attentively to the child.</w:t>
            </w:r>
          </w:p>
          <w:p w14:paraId="0001DE9F" w14:textId="77777777" w:rsidR="00EE13BA" w:rsidRPr="00EE13BA" w:rsidRDefault="00EE13BA" w:rsidP="00EE13BA">
            <w:pPr>
              <w:pStyle w:val="ListParagraph"/>
              <w:numPr>
                <w:ilvl w:val="0"/>
                <w:numId w:val="17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E13BA">
              <w:rPr>
                <w:rFonts w:ascii="Ink Free" w:hAnsi="Ink Free"/>
                <w:color w:val="000000" w:themeColor="text1"/>
                <w:sz w:val="28"/>
                <w:szCs w:val="28"/>
              </w:rPr>
              <w:t>Recognise</w:t>
            </w:r>
            <w:r w:rsidRPr="00EE13BA">
              <w:rPr>
                <w:rFonts w:ascii="Ink Free" w:hAnsi="Ink Free"/>
                <w:color w:val="000000" w:themeColor="text1"/>
                <w:sz w:val="28"/>
                <w:szCs w:val="28"/>
                <w:lang w:val="en-US"/>
              </w:rPr>
              <w:t xml:space="preserve"> their needs.</w:t>
            </w:r>
          </w:p>
        </w:tc>
      </w:tr>
      <w:tr w:rsidR="00EE13BA" w:rsidRPr="00EE13BA" w14:paraId="1FFA84E4" w14:textId="77777777" w:rsidTr="00EE13BA">
        <w:trPr>
          <w:trHeight w:val="120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A932C" w14:textId="77777777" w:rsidR="00EE13BA" w:rsidRPr="00EE13BA" w:rsidRDefault="00EE13BA" w:rsidP="00EE13BA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EE13BA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  <w:lang w:val="en-US"/>
              </w:rPr>
              <w:t>Establishing emotional boundaries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CED5B" w14:textId="55E20E31" w:rsidR="00EE13BA" w:rsidRPr="00EE13BA" w:rsidRDefault="00EE13BA" w:rsidP="00EE13BA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</w:tr>
    </w:tbl>
    <w:p w14:paraId="789F6933" w14:textId="77777777" w:rsidR="005A45DC" w:rsidRDefault="005A45DC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3D86C9ED" w14:textId="77777777" w:rsidR="005A45DC" w:rsidRDefault="005A45DC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7216FF5D" w14:textId="77777777" w:rsidR="005A45DC" w:rsidRDefault="005A45DC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434AFFB5" w14:textId="77777777" w:rsidR="005A45DC" w:rsidRDefault="005A45DC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5E1775A1" w14:textId="06C8B211" w:rsidR="005A45DC" w:rsidRDefault="003C6E29" w:rsidP="00D51AE4">
      <w:pPr>
        <w:rPr>
          <w:rFonts w:ascii="Ink Free" w:hAnsi="Ink Free"/>
          <w:color w:val="000000" w:themeColor="text1"/>
          <w:sz w:val="28"/>
          <w:szCs w:val="28"/>
        </w:rPr>
      </w:pPr>
      <w:r w:rsidRPr="005A45DC">
        <w:rPr>
          <w:rFonts w:ascii="Ink Free" w:hAnsi="Ink Free"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A450D2" wp14:editId="5C63EDB2">
                <wp:simplePos x="0" y="0"/>
                <wp:positionH relativeFrom="margin">
                  <wp:align>center</wp:align>
                </wp:positionH>
                <wp:positionV relativeFrom="paragraph">
                  <wp:posOffset>327669</wp:posOffset>
                </wp:positionV>
                <wp:extent cx="2792389" cy="1528549"/>
                <wp:effectExtent l="19050" t="0" r="46355" b="33655"/>
                <wp:wrapNone/>
                <wp:docPr id="18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BE5B84-34E6-491F-9BAF-33514BD34B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389" cy="1528549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27701" w14:textId="77777777" w:rsidR="005A45DC" w:rsidRPr="005A45DC" w:rsidRDefault="005A45DC" w:rsidP="005A45DC">
                            <w:pPr>
                              <w:jc w:val="center"/>
                              <w:textAlignment w:val="baseline"/>
                              <w:rPr>
                                <w:rFonts w:ascii="Ink Free" w:hAnsi="Ink Free"/>
                                <w:color w:val="000000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5DC">
                              <w:rPr>
                                <w:rFonts w:ascii="Ink Free" w:hAnsi="Ink Free"/>
                                <w:color w:val="000000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How will meeting children’s needs support their holistic development?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450D2" id="TextBox 17" o:spid="_x0000_s1026" style="position:absolute;margin-left:0;margin-top:25.8pt;width:219.85pt;height:120.3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303349,926223;139619,898023;447816,1234834;376197,1248315;1065115,1383125;1021937,1321558;1863338,1229597;1846079,1297144;2206052,812183;2416192,1064677;2701766,543272;2608169,637957;2477211,191989;2482124,236713;1879562,139834;1927524,82796;1431164,167008;1454369,117826;904941,183709;988971,231405;266764,558663;252091,508455" o:connectangles="0,0,0,0,0,0,0,0,0,0,0,0,0,0,0,0,0,0,0,0,0,0" textboxrect="0,0,43200,43200"/>
                <v:textbox>
                  <w:txbxContent>
                    <w:p w14:paraId="41427701" w14:textId="77777777" w:rsidR="005A45DC" w:rsidRPr="005A45DC" w:rsidRDefault="005A45DC" w:rsidP="005A45DC">
                      <w:pPr>
                        <w:jc w:val="center"/>
                        <w:textAlignment w:val="baseline"/>
                        <w:rPr>
                          <w:rFonts w:ascii="Ink Free" w:hAnsi="Ink Free"/>
                          <w:color w:val="000000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45DC">
                        <w:rPr>
                          <w:rFonts w:ascii="Ink Free" w:hAnsi="Ink Free"/>
                          <w:color w:val="000000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How will meeting children’s needs support their holistic development?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3C027E" w14:textId="2D3C8BB7" w:rsidR="005A45DC" w:rsidRDefault="005A45DC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759F64C1" w14:textId="77777777" w:rsidR="005A45DC" w:rsidRDefault="005A45DC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56100CB1" w14:textId="77777777" w:rsidR="005A45DC" w:rsidRDefault="005A45DC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3021023C" w14:textId="77777777" w:rsidR="005A45DC" w:rsidRDefault="005A45DC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53D9491D" w14:textId="77777777" w:rsidR="005A45DC" w:rsidRDefault="005A45DC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36CC9DF6" w14:textId="77777777" w:rsidR="005A45DC" w:rsidRDefault="005A45DC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134C6C0E" w14:textId="77777777" w:rsidR="005A45DC" w:rsidRDefault="005A45DC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4961C428" w14:textId="242D4AA5" w:rsidR="005A45DC" w:rsidRDefault="005A45DC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4ED33B69" w14:textId="77777777" w:rsidR="004C446A" w:rsidRPr="004C446A" w:rsidRDefault="004C446A" w:rsidP="004C446A">
      <w:pPr>
        <w:rPr>
          <w:rFonts w:ascii="Ink Free" w:hAnsi="Ink Free"/>
          <w:b/>
          <w:bCs/>
          <w:color w:val="000000" w:themeColor="text1"/>
          <w:sz w:val="28"/>
          <w:szCs w:val="28"/>
          <w:u w:val="single"/>
        </w:rPr>
      </w:pPr>
      <w:r w:rsidRPr="004C446A">
        <w:rPr>
          <w:rFonts w:ascii="Ink Free" w:hAnsi="Ink Free"/>
          <w:b/>
          <w:bCs/>
          <w:color w:val="000000" w:themeColor="text1"/>
          <w:sz w:val="28"/>
          <w:szCs w:val="28"/>
          <w:u w:val="single"/>
        </w:rPr>
        <w:lastRenderedPageBreak/>
        <w:t>How can these routines promote the independence, health, safety, and wellbeing of a child?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2231"/>
        <w:gridCol w:w="2338"/>
        <w:gridCol w:w="2224"/>
      </w:tblGrid>
      <w:tr w:rsidR="004C446A" w14:paraId="2048860B" w14:textId="77777777" w:rsidTr="003552E5">
        <w:tc>
          <w:tcPr>
            <w:tcW w:w="2223" w:type="dxa"/>
          </w:tcPr>
          <w:p w14:paraId="04445F43" w14:textId="528E3E46" w:rsidR="004C446A" w:rsidRPr="004C446A" w:rsidRDefault="004C446A" w:rsidP="004C446A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  <w:r w:rsidRPr="004C446A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  <w:t>Getting dressed</w:t>
            </w:r>
          </w:p>
        </w:tc>
        <w:tc>
          <w:tcPr>
            <w:tcW w:w="2231" w:type="dxa"/>
          </w:tcPr>
          <w:p w14:paraId="4E073A4C" w14:textId="4D51FB77" w:rsidR="004C446A" w:rsidRPr="004C446A" w:rsidRDefault="004C446A" w:rsidP="004C446A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  <w:r w:rsidRPr="004C446A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  <w:t>Mealtimes</w:t>
            </w:r>
          </w:p>
        </w:tc>
        <w:tc>
          <w:tcPr>
            <w:tcW w:w="2338" w:type="dxa"/>
          </w:tcPr>
          <w:p w14:paraId="06544EDA" w14:textId="566FF1BF" w:rsidR="004C446A" w:rsidRPr="004C446A" w:rsidRDefault="004C446A" w:rsidP="004C446A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  <w:r w:rsidRPr="004C446A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  <w:t>Toileting/washing</w:t>
            </w:r>
          </w:p>
        </w:tc>
        <w:tc>
          <w:tcPr>
            <w:tcW w:w="2224" w:type="dxa"/>
          </w:tcPr>
          <w:p w14:paraId="6B61C17B" w14:textId="412A2116" w:rsidR="004C446A" w:rsidRPr="004C446A" w:rsidRDefault="004C446A" w:rsidP="004C446A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  <w:r w:rsidRPr="004C446A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  <w:t>Bedtime</w:t>
            </w:r>
          </w:p>
        </w:tc>
      </w:tr>
      <w:tr w:rsidR="004C446A" w14:paraId="36057EB3" w14:textId="77777777" w:rsidTr="003552E5">
        <w:trPr>
          <w:trHeight w:val="2262"/>
        </w:trPr>
        <w:tc>
          <w:tcPr>
            <w:tcW w:w="2223" w:type="dxa"/>
          </w:tcPr>
          <w:p w14:paraId="194B1F4D" w14:textId="77777777" w:rsidR="004C446A" w:rsidRDefault="004C446A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2231" w:type="dxa"/>
          </w:tcPr>
          <w:p w14:paraId="71FC9580" w14:textId="77777777" w:rsidR="004C446A" w:rsidRDefault="004C446A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2338" w:type="dxa"/>
          </w:tcPr>
          <w:p w14:paraId="0200491D" w14:textId="77777777" w:rsidR="004C446A" w:rsidRDefault="004C446A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2224" w:type="dxa"/>
          </w:tcPr>
          <w:p w14:paraId="60018984" w14:textId="77777777" w:rsidR="004C446A" w:rsidRDefault="004C446A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</w:tr>
    </w:tbl>
    <w:p w14:paraId="559428A2" w14:textId="77777777" w:rsidR="00070BEA" w:rsidRDefault="00070BEA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687B3ABA" w14:textId="77777777" w:rsidR="00070BEA" w:rsidRDefault="00070BEA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4D3B0974" w14:textId="77777777" w:rsidR="00070BEA" w:rsidRDefault="00070BEA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630E61EC" w14:textId="77777777" w:rsidR="00070BEA" w:rsidRDefault="00070BEA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6827EC85" w14:textId="77777777" w:rsidR="00070BEA" w:rsidRDefault="00070BEA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299E746D" w14:textId="77777777" w:rsidR="00070BEA" w:rsidRDefault="00070BEA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7E12491E" w14:textId="77777777" w:rsidR="00070BEA" w:rsidRDefault="00070BEA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794490B2" w14:textId="6BB157D2" w:rsidR="00070BEA" w:rsidRDefault="00070BEA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1D5F2F33" w14:textId="058C5407" w:rsidR="00070BEA" w:rsidRDefault="00070BEA" w:rsidP="00D51AE4">
      <w:pPr>
        <w:rPr>
          <w:rFonts w:ascii="Ink Free" w:hAnsi="Ink Free"/>
          <w:color w:val="000000" w:themeColor="text1"/>
          <w:sz w:val="28"/>
          <w:szCs w:val="28"/>
        </w:rPr>
      </w:pPr>
      <w:r w:rsidRPr="005A45DC">
        <w:rPr>
          <w:rFonts w:ascii="Ink Free" w:hAnsi="Ink Free"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66B9C2" wp14:editId="73804823">
                <wp:simplePos x="0" y="0"/>
                <wp:positionH relativeFrom="margin">
                  <wp:align>center</wp:align>
                </wp:positionH>
                <wp:positionV relativeFrom="paragraph">
                  <wp:posOffset>14406</wp:posOffset>
                </wp:positionV>
                <wp:extent cx="2696845" cy="1282700"/>
                <wp:effectExtent l="19050" t="0" r="46355" b="31750"/>
                <wp:wrapNone/>
                <wp:docPr id="2" name="TextBox 1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845" cy="1282700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85B18" w14:textId="52D49003" w:rsidR="003552E5" w:rsidRPr="005A45DC" w:rsidRDefault="003552E5" w:rsidP="003552E5">
                            <w:pPr>
                              <w:jc w:val="center"/>
                              <w:textAlignment w:val="baseline"/>
                              <w:rPr>
                                <w:rFonts w:ascii="Ink Free" w:hAnsi="Ink Free"/>
                                <w:color w:val="000000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52E5">
                              <w:rPr>
                                <w:rFonts w:ascii="Ink Free" w:hAnsi="Ink Free"/>
                                <w:color w:val="000000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How can an EYP support the child to establish routines?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6B9C2" id="_x0000_s1027" style="position:absolute;margin-left:0;margin-top:1.15pt;width:212.35pt;height:101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292970,777251;134842,753586;432494,1036226;363325,1047538;1028672,1160665;986970,1109001;1799582,1031831;1782914,1088513;2130570,681553;2333520,893436;2609322,455893;2518928,535349;2392451,161109;2397196,198640;1815251,117343;1861572,69480;1382195,140147;1404607,98875;873978,154162;955133,194187;257636,468809;243465,426676" o:connectangles="0,0,0,0,0,0,0,0,0,0,0,0,0,0,0,0,0,0,0,0,0,0" textboxrect="0,0,43200,43200"/>
                <v:textbox>
                  <w:txbxContent>
                    <w:p w14:paraId="36985B18" w14:textId="52D49003" w:rsidR="003552E5" w:rsidRPr="005A45DC" w:rsidRDefault="003552E5" w:rsidP="003552E5">
                      <w:pPr>
                        <w:jc w:val="center"/>
                        <w:textAlignment w:val="baseline"/>
                        <w:rPr>
                          <w:rFonts w:ascii="Ink Free" w:hAnsi="Ink Free"/>
                          <w:color w:val="000000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52E5">
                        <w:rPr>
                          <w:rFonts w:ascii="Ink Free" w:hAnsi="Ink Free"/>
                          <w:color w:val="000000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How can an EYP support the child to establish routines?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3E593" w14:textId="1FA7DB14" w:rsidR="00070BEA" w:rsidRDefault="00070BEA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3B0365FE" w14:textId="77777777" w:rsidR="00070BEA" w:rsidRDefault="00070BEA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3EE9094D" w14:textId="25B67A4B" w:rsidR="00070BEA" w:rsidRDefault="00070BEA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380C741C" w14:textId="77777777" w:rsidR="00070BEA" w:rsidRDefault="00070BEA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33A90058" w14:textId="269334BE" w:rsidR="00070BEA" w:rsidRDefault="00070BEA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26BEEF54" w14:textId="4CE9B06C" w:rsidR="00070BEA" w:rsidRDefault="00070BEA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6ADC682E" w14:textId="77777777" w:rsidR="00070BEA" w:rsidRDefault="00070BEA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1AE9B7D9" w14:textId="77777777" w:rsidR="00070BEA" w:rsidRDefault="00070BEA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67800EB9" w14:textId="77777777" w:rsidR="00070BEA" w:rsidRDefault="00070BEA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7C852E71" w14:textId="5B4B05E7" w:rsidR="00070BEA" w:rsidRDefault="00070BEA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7868BAAD" w14:textId="477CE448" w:rsidR="00634B08" w:rsidRPr="00070BEA" w:rsidRDefault="00070BEA" w:rsidP="00070BEA">
      <w:pPr>
        <w:jc w:val="center"/>
        <w:rPr>
          <w:rFonts w:ascii="Ink Free" w:hAnsi="Ink Free"/>
          <w:b/>
          <w:bCs/>
          <w:color w:val="000000" w:themeColor="text1"/>
          <w:sz w:val="28"/>
          <w:szCs w:val="28"/>
          <w:u w:val="single"/>
        </w:rPr>
      </w:pPr>
      <w:r w:rsidRPr="00070BEA">
        <w:rPr>
          <w:rFonts w:ascii="Ink Free" w:hAnsi="Ink Free"/>
          <w:b/>
          <w:bCs/>
          <w:color w:val="000000" w:themeColor="text1"/>
          <w:sz w:val="28"/>
          <w:szCs w:val="28"/>
          <w:u w:val="single"/>
        </w:rPr>
        <w:lastRenderedPageBreak/>
        <w:t>Child-initiated Play and Adult-led Play</w:t>
      </w:r>
    </w:p>
    <w:tbl>
      <w:tblPr>
        <w:tblStyle w:val="TableGrid"/>
        <w:tblW w:w="9529" w:type="dxa"/>
        <w:tblLook w:val="04A0" w:firstRow="1" w:lastRow="0" w:firstColumn="1" w:lastColumn="0" w:noHBand="0" w:noVBand="1"/>
      </w:tblPr>
      <w:tblGrid>
        <w:gridCol w:w="1591"/>
        <w:gridCol w:w="3969"/>
        <w:gridCol w:w="3969"/>
      </w:tblGrid>
      <w:tr w:rsidR="00070BEA" w14:paraId="444F56C4" w14:textId="77777777" w:rsidTr="00B1415F">
        <w:trPr>
          <w:trHeight w:val="452"/>
        </w:trPr>
        <w:tc>
          <w:tcPr>
            <w:tcW w:w="1591" w:type="dxa"/>
          </w:tcPr>
          <w:p w14:paraId="2C65CCBB" w14:textId="77777777" w:rsidR="00070BEA" w:rsidRDefault="00070BEA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86BED16" w14:textId="398A65AF" w:rsidR="00070BEA" w:rsidRDefault="00070BEA" w:rsidP="00B1415F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>
              <w:rPr>
                <w:rFonts w:ascii="Ink Free" w:hAnsi="Ink Free"/>
                <w:color w:val="000000" w:themeColor="text1"/>
                <w:sz w:val="28"/>
                <w:szCs w:val="28"/>
              </w:rPr>
              <w:t>Child-initiated Play</w:t>
            </w:r>
          </w:p>
        </w:tc>
        <w:tc>
          <w:tcPr>
            <w:tcW w:w="3969" w:type="dxa"/>
            <w:vAlign w:val="center"/>
          </w:tcPr>
          <w:p w14:paraId="3F7345F3" w14:textId="5CA4E75A" w:rsidR="00070BEA" w:rsidRDefault="00070BEA" w:rsidP="00B1415F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>
              <w:rPr>
                <w:rFonts w:ascii="Ink Free" w:hAnsi="Ink Free"/>
                <w:color w:val="000000" w:themeColor="text1"/>
                <w:sz w:val="28"/>
                <w:szCs w:val="28"/>
              </w:rPr>
              <w:t>Adult-led Play</w:t>
            </w:r>
          </w:p>
        </w:tc>
      </w:tr>
      <w:tr w:rsidR="00070BEA" w14:paraId="64EA604E" w14:textId="77777777" w:rsidTr="00B1415F">
        <w:trPr>
          <w:trHeight w:val="1776"/>
        </w:trPr>
        <w:tc>
          <w:tcPr>
            <w:tcW w:w="1591" w:type="dxa"/>
            <w:vAlign w:val="center"/>
          </w:tcPr>
          <w:p w14:paraId="32C06EBA" w14:textId="2FF8B148" w:rsidR="00070BEA" w:rsidRDefault="00070BEA" w:rsidP="00A61FBA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>
              <w:rPr>
                <w:rFonts w:ascii="Ink Free" w:hAnsi="Ink Free"/>
                <w:color w:val="000000" w:themeColor="text1"/>
                <w:sz w:val="28"/>
                <w:szCs w:val="28"/>
              </w:rPr>
              <w:t>Definition</w:t>
            </w:r>
          </w:p>
        </w:tc>
        <w:tc>
          <w:tcPr>
            <w:tcW w:w="3969" w:type="dxa"/>
          </w:tcPr>
          <w:p w14:paraId="1B64A107" w14:textId="77777777" w:rsidR="00070BEA" w:rsidRDefault="00070BEA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E8239A5" w14:textId="77777777" w:rsidR="00070BEA" w:rsidRDefault="00070BEA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</w:tr>
      <w:tr w:rsidR="00070BEA" w14:paraId="2876AC0D" w14:textId="77777777" w:rsidTr="00B1415F">
        <w:trPr>
          <w:trHeight w:val="4687"/>
        </w:trPr>
        <w:tc>
          <w:tcPr>
            <w:tcW w:w="1591" w:type="dxa"/>
            <w:vAlign w:val="center"/>
          </w:tcPr>
          <w:p w14:paraId="0E7D89CC" w14:textId="1D5DD141" w:rsidR="00070BEA" w:rsidRDefault="00070BEA" w:rsidP="00A61FBA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>
              <w:rPr>
                <w:rFonts w:ascii="Ink Free" w:hAnsi="Ink Free"/>
                <w:color w:val="000000" w:themeColor="text1"/>
                <w:sz w:val="28"/>
                <w:szCs w:val="28"/>
              </w:rPr>
              <w:t>Strengths</w:t>
            </w:r>
          </w:p>
        </w:tc>
        <w:tc>
          <w:tcPr>
            <w:tcW w:w="3969" w:type="dxa"/>
            <w:vAlign w:val="center"/>
          </w:tcPr>
          <w:p w14:paraId="5DC4BF71" w14:textId="77777777" w:rsidR="00A30711" w:rsidRPr="00A30711" w:rsidRDefault="00A30711" w:rsidP="00B1415F">
            <w:pPr>
              <w:numPr>
                <w:ilvl w:val="0"/>
                <w:numId w:val="18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A30711">
              <w:rPr>
                <w:rFonts w:ascii="Ink Free" w:hAnsi="Ink Free"/>
                <w:color w:val="000000" w:themeColor="text1"/>
                <w:sz w:val="28"/>
                <w:szCs w:val="28"/>
              </w:rPr>
              <w:t>Follows the child’s interests.</w:t>
            </w:r>
          </w:p>
          <w:p w14:paraId="5FF13148" w14:textId="77777777" w:rsidR="00A30711" w:rsidRPr="00A30711" w:rsidRDefault="00A30711" w:rsidP="00B1415F">
            <w:pPr>
              <w:numPr>
                <w:ilvl w:val="0"/>
                <w:numId w:val="18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A30711">
              <w:rPr>
                <w:rFonts w:ascii="Ink Free" w:hAnsi="Ink Free"/>
                <w:color w:val="000000" w:themeColor="text1"/>
                <w:sz w:val="28"/>
                <w:szCs w:val="28"/>
              </w:rPr>
              <w:t>Provides independence as the child is in control.</w:t>
            </w:r>
          </w:p>
          <w:p w14:paraId="42FC9230" w14:textId="77777777" w:rsidR="00A30711" w:rsidRPr="00A30711" w:rsidRDefault="00A30711" w:rsidP="00B1415F">
            <w:pPr>
              <w:numPr>
                <w:ilvl w:val="0"/>
                <w:numId w:val="18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A30711">
              <w:rPr>
                <w:rFonts w:ascii="Ink Free" w:hAnsi="Ink Free"/>
                <w:color w:val="000000" w:themeColor="text1"/>
                <w:sz w:val="28"/>
                <w:szCs w:val="28"/>
              </w:rPr>
              <w:t>Develops children’s creativity and imagination.</w:t>
            </w:r>
          </w:p>
          <w:p w14:paraId="6E811F04" w14:textId="77777777" w:rsidR="00A30711" w:rsidRPr="00A30711" w:rsidRDefault="00A30711" w:rsidP="00B1415F">
            <w:pPr>
              <w:numPr>
                <w:ilvl w:val="0"/>
                <w:numId w:val="18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A30711">
              <w:rPr>
                <w:rFonts w:ascii="Ink Free" w:hAnsi="Ink Free"/>
                <w:color w:val="000000" w:themeColor="text1"/>
                <w:sz w:val="28"/>
                <w:szCs w:val="28"/>
              </w:rPr>
              <w:t>Supports natural development.</w:t>
            </w:r>
          </w:p>
          <w:p w14:paraId="011C1B73" w14:textId="5EAA77AB" w:rsidR="00070BEA" w:rsidRPr="00B1415F" w:rsidRDefault="00A30711" w:rsidP="00B1415F">
            <w:pPr>
              <w:numPr>
                <w:ilvl w:val="0"/>
                <w:numId w:val="18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A30711">
              <w:rPr>
                <w:rFonts w:ascii="Ink Free" w:hAnsi="Ink Free"/>
                <w:color w:val="000000" w:themeColor="text1"/>
                <w:sz w:val="28"/>
                <w:szCs w:val="28"/>
              </w:rPr>
              <w:t>Increases concentration as the activity is chosen by the child.</w:t>
            </w:r>
          </w:p>
        </w:tc>
        <w:tc>
          <w:tcPr>
            <w:tcW w:w="3969" w:type="dxa"/>
            <w:vAlign w:val="center"/>
          </w:tcPr>
          <w:p w14:paraId="5EAE3DA4" w14:textId="77777777" w:rsidR="00A30711" w:rsidRPr="00A30711" w:rsidRDefault="00A30711" w:rsidP="00B1415F">
            <w:pPr>
              <w:numPr>
                <w:ilvl w:val="0"/>
                <w:numId w:val="19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A30711">
              <w:rPr>
                <w:rFonts w:ascii="Ink Free" w:hAnsi="Ink Free"/>
                <w:color w:val="000000" w:themeColor="text1"/>
                <w:sz w:val="28"/>
                <w:szCs w:val="28"/>
              </w:rPr>
              <w:t>Provides structure to the activity.</w:t>
            </w:r>
          </w:p>
          <w:p w14:paraId="5D7F9956" w14:textId="77777777" w:rsidR="00A30711" w:rsidRPr="00A30711" w:rsidRDefault="00A30711" w:rsidP="00B1415F">
            <w:pPr>
              <w:numPr>
                <w:ilvl w:val="0"/>
                <w:numId w:val="19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A30711">
              <w:rPr>
                <w:rFonts w:ascii="Ink Free" w:hAnsi="Ink Free"/>
                <w:color w:val="000000" w:themeColor="text1"/>
                <w:sz w:val="28"/>
                <w:szCs w:val="28"/>
              </w:rPr>
              <w:t>Can focus on specific areas of development.</w:t>
            </w:r>
          </w:p>
          <w:p w14:paraId="032A7381" w14:textId="77777777" w:rsidR="00A30711" w:rsidRPr="00A30711" w:rsidRDefault="00A30711" w:rsidP="00B1415F">
            <w:pPr>
              <w:numPr>
                <w:ilvl w:val="0"/>
                <w:numId w:val="19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A30711">
              <w:rPr>
                <w:rFonts w:ascii="Ink Free" w:hAnsi="Ink Free"/>
                <w:color w:val="000000" w:themeColor="text1"/>
                <w:sz w:val="28"/>
                <w:szCs w:val="28"/>
              </w:rPr>
              <w:t>Can support children to use new resources safely.</w:t>
            </w:r>
          </w:p>
          <w:p w14:paraId="0E9DC7A0" w14:textId="77777777" w:rsidR="00A30711" w:rsidRPr="00A30711" w:rsidRDefault="00A30711" w:rsidP="00B1415F">
            <w:pPr>
              <w:numPr>
                <w:ilvl w:val="0"/>
                <w:numId w:val="19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A30711">
              <w:rPr>
                <w:rFonts w:ascii="Ink Free" w:hAnsi="Ink Free"/>
                <w:color w:val="000000" w:themeColor="text1"/>
                <w:sz w:val="28"/>
                <w:szCs w:val="28"/>
              </w:rPr>
              <w:t>Often encourages participation from all children.</w:t>
            </w:r>
          </w:p>
          <w:p w14:paraId="55FFFB99" w14:textId="77777777" w:rsidR="00A30711" w:rsidRPr="00A30711" w:rsidRDefault="00A30711" w:rsidP="00B1415F">
            <w:pPr>
              <w:numPr>
                <w:ilvl w:val="0"/>
                <w:numId w:val="19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A30711">
              <w:rPr>
                <w:rFonts w:ascii="Ink Free" w:hAnsi="Ink Free"/>
                <w:color w:val="000000" w:themeColor="text1"/>
                <w:sz w:val="28"/>
                <w:szCs w:val="28"/>
              </w:rPr>
              <w:t>Provides guidance for the children</w:t>
            </w:r>
          </w:p>
          <w:p w14:paraId="2E55B111" w14:textId="77777777" w:rsidR="00070BEA" w:rsidRDefault="00070BEA" w:rsidP="00B1415F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</w:tr>
      <w:tr w:rsidR="00070BEA" w14:paraId="3C35DFDD" w14:textId="77777777" w:rsidTr="00B1415F">
        <w:trPr>
          <w:trHeight w:val="2860"/>
        </w:trPr>
        <w:tc>
          <w:tcPr>
            <w:tcW w:w="1591" w:type="dxa"/>
            <w:vAlign w:val="center"/>
          </w:tcPr>
          <w:p w14:paraId="25631EE5" w14:textId="2BA86541" w:rsidR="00070BEA" w:rsidRDefault="00070BEA" w:rsidP="00A61FBA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>
              <w:rPr>
                <w:rFonts w:ascii="Ink Free" w:hAnsi="Ink Free"/>
                <w:color w:val="000000" w:themeColor="text1"/>
                <w:sz w:val="28"/>
                <w:szCs w:val="28"/>
              </w:rPr>
              <w:t>Weaknesses</w:t>
            </w:r>
          </w:p>
        </w:tc>
        <w:tc>
          <w:tcPr>
            <w:tcW w:w="3969" w:type="dxa"/>
          </w:tcPr>
          <w:p w14:paraId="66A4FB4D" w14:textId="77777777" w:rsidR="00070BEA" w:rsidRDefault="00070BEA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2499715" w14:textId="77777777" w:rsidR="00070BEA" w:rsidRDefault="00070BEA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</w:tr>
    </w:tbl>
    <w:p w14:paraId="63EB9F80" w14:textId="77777777" w:rsidR="00070BEA" w:rsidRDefault="00070BEA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7970D7B6" w14:textId="77777777" w:rsidR="00BE7A24" w:rsidRDefault="00BE7A24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19A4B945" w14:textId="77777777" w:rsidR="00BE7A24" w:rsidRDefault="00BE7A24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000E7AA5" w14:textId="77777777" w:rsidR="00BE7A24" w:rsidRDefault="00BE7A24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49AEE263" w14:textId="77777777" w:rsidR="00BE7A24" w:rsidRDefault="00BE7A24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242183BC" w14:textId="77777777" w:rsidR="00BE7A24" w:rsidRDefault="00BE7A24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67C4A651" w14:textId="77777777" w:rsidR="00BE7A24" w:rsidRDefault="00BE7A24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6BEDC26F" w14:textId="77777777" w:rsidR="00BE7A24" w:rsidRDefault="00BE7A24" w:rsidP="00BE7A24">
      <w:pPr>
        <w:jc w:val="center"/>
        <w:rPr>
          <w:rFonts w:ascii="Ink Free" w:hAnsi="Ink Free"/>
          <w:b/>
          <w:bCs/>
          <w:color w:val="000000" w:themeColor="text1"/>
          <w:sz w:val="28"/>
          <w:szCs w:val="28"/>
          <w:u w:val="single"/>
        </w:rPr>
        <w:sectPr w:rsidR="00BE7A24" w:rsidSect="00D51AE4">
          <w:pgSz w:w="11906" w:h="16838"/>
          <w:pgMar w:top="1440" w:right="1440" w:bottom="1440" w:left="1440" w:header="709" w:footer="709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14:paraId="1DB0C747" w14:textId="7C0DD3F9" w:rsidR="00BE7A24" w:rsidRPr="00BE7A24" w:rsidRDefault="00BE7A24" w:rsidP="00BE7A24">
      <w:pPr>
        <w:jc w:val="center"/>
        <w:rPr>
          <w:rFonts w:ascii="Ink Free" w:hAnsi="Ink Free"/>
          <w:b/>
          <w:bCs/>
          <w:color w:val="000000" w:themeColor="text1"/>
          <w:sz w:val="28"/>
          <w:szCs w:val="28"/>
          <w:u w:val="single"/>
        </w:rPr>
      </w:pPr>
      <w:r w:rsidRPr="00BE7A24">
        <w:rPr>
          <w:rFonts w:ascii="Ink Free" w:hAnsi="Ink Free"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93056" behindDoc="0" locked="0" layoutInCell="1" allowOverlap="1" wp14:anchorId="13D704A8" wp14:editId="599E0191">
            <wp:simplePos x="0" y="0"/>
            <wp:positionH relativeFrom="column">
              <wp:posOffset>94909</wp:posOffset>
            </wp:positionH>
            <wp:positionV relativeFrom="paragraph">
              <wp:posOffset>313386</wp:posOffset>
            </wp:positionV>
            <wp:extent cx="8863330" cy="5615305"/>
            <wp:effectExtent l="0" t="0" r="0" b="4445"/>
            <wp:wrapNone/>
            <wp:docPr id="6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95F66388-3B9C-4E37-A5B4-323123C69F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95F66388-3B9C-4E37-A5B4-323123C69F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61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7A24">
        <w:rPr>
          <w:rFonts w:ascii="Ink Free" w:hAnsi="Ink Free"/>
          <w:b/>
          <w:bCs/>
          <w:color w:val="000000" w:themeColor="text1"/>
          <w:sz w:val="28"/>
          <w:szCs w:val="28"/>
          <w:u w:val="single"/>
        </w:rPr>
        <w:t>Role of the early year practitioner during play activities (before, during and after)</w:t>
      </w:r>
    </w:p>
    <w:p w14:paraId="5ED2790C" w14:textId="718317CC" w:rsidR="00BE7A24" w:rsidRDefault="00BE7A24" w:rsidP="00D51AE4">
      <w:pPr>
        <w:rPr>
          <w:rFonts w:ascii="Ink Free" w:hAnsi="Ink Free"/>
          <w:color w:val="000000" w:themeColor="text1"/>
          <w:sz w:val="28"/>
          <w:szCs w:val="28"/>
        </w:rPr>
        <w:sectPr w:rsidR="00BE7A24" w:rsidSect="00BE7A24">
          <w:pgSz w:w="16838" w:h="11906" w:orient="landscape"/>
          <w:pgMar w:top="1440" w:right="1440" w:bottom="1440" w:left="1440" w:header="709" w:footer="709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14:paraId="1B317BC1" w14:textId="79D59D8E" w:rsidR="00BE7A24" w:rsidRPr="00F718F4" w:rsidRDefault="00BE7A24" w:rsidP="00F718F4">
      <w:pPr>
        <w:jc w:val="center"/>
        <w:rPr>
          <w:rFonts w:ascii="Ink Free" w:hAnsi="Ink Free"/>
          <w:b/>
          <w:bCs/>
          <w:color w:val="000000" w:themeColor="text1"/>
          <w:sz w:val="28"/>
          <w:szCs w:val="28"/>
          <w:u w:val="single"/>
        </w:rPr>
      </w:pPr>
      <w:r w:rsidRPr="00F718F4">
        <w:rPr>
          <w:rFonts w:ascii="Ink Free" w:hAnsi="Ink Free"/>
          <w:b/>
          <w:bCs/>
          <w:color w:val="000000" w:themeColor="text1"/>
          <w:sz w:val="28"/>
          <w:szCs w:val="28"/>
          <w:u w:val="single"/>
        </w:rPr>
        <w:lastRenderedPageBreak/>
        <w:t>Stages of Play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4201"/>
      </w:tblGrid>
      <w:tr w:rsidR="00BE7A24" w14:paraId="6206A437" w14:textId="77777777" w:rsidTr="00F718F4">
        <w:tc>
          <w:tcPr>
            <w:tcW w:w="2547" w:type="dxa"/>
          </w:tcPr>
          <w:p w14:paraId="64381306" w14:textId="77777777" w:rsidR="00BE7A24" w:rsidRDefault="00BE7A24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3EBD59" w14:textId="77777777" w:rsidR="00BE7A24" w:rsidRDefault="00BE7A24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4201" w:type="dxa"/>
          </w:tcPr>
          <w:p w14:paraId="3FF2D5F3" w14:textId="712B6881" w:rsidR="00BE7A24" w:rsidRPr="00F718F4" w:rsidRDefault="00F718F4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F718F4">
              <w:rPr>
                <w:rFonts w:ascii="Ink Free" w:hAnsi="Ink Free"/>
                <w:color w:val="000000" w:themeColor="text1"/>
                <w:sz w:val="28"/>
                <w:szCs w:val="28"/>
              </w:rPr>
              <w:t>This is when babies are exploring their surroundings by moving their arms and legs.</w:t>
            </w:r>
          </w:p>
        </w:tc>
      </w:tr>
      <w:tr w:rsidR="00BE7A24" w14:paraId="076615C4" w14:textId="77777777" w:rsidTr="00F718F4">
        <w:tc>
          <w:tcPr>
            <w:tcW w:w="2547" w:type="dxa"/>
          </w:tcPr>
          <w:p w14:paraId="33D6C320" w14:textId="77777777" w:rsidR="00BE7A24" w:rsidRDefault="00BE7A24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0860BD" w14:textId="77777777" w:rsidR="00BE7A24" w:rsidRDefault="00BE7A24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4201" w:type="dxa"/>
          </w:tcPr>
          <w:p w14:paraId="497422C1" w14:textId="5203A6D8" w:rsidR="00BE7A24" w:rsidRPr="00F718F4" w:rsidRDefault="00F718F4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F718F4">
              <w:rPr>
                <w:rFonts w:ascii="Ink Free" w:hAnsi="Ink Free"/>
                <w:color w:val="000000" w:themeColor="text1"/>
                <w:sz w:val="28"/>
                <w:szCs w:val="28"/>
              </w:rPr>
              <w:t>This is when children play by themselves and seem to ignore others.</w:t>
            </w:r>
          </w:p>
        </w:tc>
      </w:tr>
      <w:tr w:rsidR="00BE7A24" w14:paraId="14A00697" w14:textId="77777777" w:rsidTr="00F718F4">
        <w:tc>
          <w:tcPr>
            <w:tcW w:w="2547" w:type="dxa"/>
          </w:tcPr>
          <w:p w14:paraId="725DB6E6" w14:textId="77777777" w:rsidR="00BE7A24" w:rsidRDefault="00BE7A24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3E8653" w14:textId="77777777" w:rsidR="00BE7A24" w:rsidRDefault="00BE7A24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4201" w:type="dxa"/>
          </w:tcPr>
          <w:p w14:paraId="49B3DFDD" w14:textId="3228C1BE" w:rsidR="00BE7A24" w:rsidRPr="00F718F4" w:rsidRDefault="00F718F4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F718F4">
              <w:rPr>
                <w:rFonts w:ascii="Ink Free" w:hAnsi="Ink Free"/>
                <w:color w:val="000000" w:themeColor="text1"/>
                <w:sz w:val="28"/>
                <w:szCs w:val="28"/>
              </w:rPr>
              <w:t>This is when children play by themselves but watch others playing.</w:t>
            </w:r>
          </w:p>
        </w:tc>
      </w:tr>
      <w:tr w:rsidR="00BE7A24" w14:paraId="3F1AEB48" w14:textId="77777777" w:rsidTr="00F718F4">
        <w:tc>
          <w:tcPr>
            <w:tcW w:w="2547" w:type="dxa"/>
          </w:tcPr>
          <w:p w14:paraId="5A299882" w14:textId="77777777" w:rsidR="00BE7A24" w:rsidRDefault="00BE7A24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8CCA246" w14:textId="77777777" w:rsidR="00BE7A24" w:rsidRDefault="00BE7A24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4201" w:type="dxa"/>
          </w:tcPr>
          <w:p w14:paraId="2D7A1240" w14:textId="7FE9ACA8" w:rsidR="00BE7A24" w:rsidRPr="00F718F4" w:rsidRDefault="00F718F4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F718F4">
              <w:rPr>
                <w:rFonts w:ascii="Ink Free" w:hAnsi="Ink Free"/>
                <w:color w:val="000000" w:themeColor="text1"/>
                <w:sz w:val="28"/>
                <w:szCs w:val="28"/>
              </w:rPr>
              <w:t>This is when children play alongside each other but do not interact very much.</w:t>
            </w:r>
          </w:p>
        </w:tc>
      </w:tr>
      <w:tr w:rsidR="00BE7A24" w14:paraId="20300A9F" w14:textId="77777777" w:rsidTr="00F718F4">
        <w:tc>
          <w:tcPr>
            <w:tcW w:w="2547" w:type="dxa"/>
          </w:tcPr>
          <w:p w14:paraId="06C0EE52" w14:textId="77777777" w:rsidR="00BE7A24" w:rsidRDefault="00BE7A24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836601" w14:textId="77777777" w:rsidR="00BE7A24" w:rsidRDefault="00BE7A24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4201" w:type="dxa"/>
          </w:tcPr>
          <w:p w14:paraId="75ED0043" w14:textId="3091E795" w:rsidR="00BE7A24" w:rsidRPr="00F718F4" w:rsidRDefault="00F718F4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F718F4">
              <w:rPr>
                <w:rFonts w:ascii="Ink Free" w:hAnsi="Ink Free"/>
                <w:color w:val="000000" w:themeColor="text1"/>
                <w:sz w:val="28"/>
                <w:szCs w:val="28"/>
              </w:rPr>
              <w:t>This is when children start to interact with each other but there is no organisation to the play.</w:t>
            </w:r>
          </w:p>
        </w:tc>
      </w:tr>
      <w:tr w:rsidR="00BE7A24" w14:paraId="61516E49" w14:textId="77777777" w:rsidTr="00F718F4">
        <w:tc>
          <w:tcPr>
            <w:tcW w:w="2547" w:type="dxa"/>
          </w:tcPr>
          <w:p w14:paraId="6E142809" w14:textId="77777777" w:rsidR="00BE7A24" w:rsidRDefault="00BE7A24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50DCE7" w14:textId="77777777" w:rsidR="00BE7A24" w:rsidRDefault="00BE7A24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4201" w:type="dxa"/>
          </w:tcPr>
          <w:p w14:paraId="373758AB" w14:textId="4CAD63AA" w:rsidR="00BE7A24" w:rsidRPr="00F718F4" w:rsidRDefault="00F718F4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F718F4">
              <w:rPr>
                <w:rFonts w:ascii="Ink Free" w:hAnsi="Ink Free"/>
                <w:color w:val="000000" w:themeColor="text1"/>
                <w:sz w:val="28"/>
                <w:szCs w:val="28"/>
              </w:rPr>
              <w:t>Children play with each other in an organised manner where they all have roles and responsibilities in the activity. </w:t>
            </w:r>
          </w:p>
        </w:tc>
      </w:tr>
    </w:tbl>
    <w:p w14:paraId="271FD454" w14:textId="77777777" w:rsidR="00BE7A24" w:rsidRDefault="00BE7A24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2331CE16" w14:textId="77777777" w:rsidR="00660DD9" w:rsidRDefault="00660DD9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6960A99C" w14:textId="77777777" w:rsidR="00660DD9" w:rsidRDefault="00660DD9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09416E3F" w14:textId="77777777" w:rsidR="00660DD9" w:rsidRDefault="00660DD9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61F61DBA" w14:textId="77777777" w:rsidR="00660DD9" w:rsidRDefault="00660DD9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4A6D097B" w14:textId="77777777" w:rsidR="00660DD9" w:rsidRDefault="00660DD9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41A59162" w14:textId="77777777" w:rsidR="00660DD9" w:rsidRDefault="00660DD9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02B9851F" w14:textId="77777777" w:rsidR="00660DD9" w:rsidRDefault="00660DD9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57C29BF5" w14:textId="77777777" w:rsidR="00660DD9" w:rsidRDefault="00660DD9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111C8F65" w14:textId="77777777" w:rsidR="00660DD9" w:rsidRDefault="00660DD9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4B3870B3" w14:textId="77777777" w:rsidR="00660DD9" w:rsidRDefault="00660DD9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25F46443" w14:textId="77777777" w:rsidR="00660DD9" w:rsidRDefault="00660DD9" w:rsidP="00D51AE4">
      <w:pPr>
        <w:rPr>
          <w:rFonts w:ascii="Ink Free" w:hAnsi="Ink Free"/>
          <w:color w:val="000000" w:themeColor="text1"/>
          <w:sz w:val="28"/>
          <w:szCs w:val="28"/>
        </w:rPr>
      </w:pPr>
    </w:p>
    <w:p w14:paraId="2CA5C8E5" w14:textId="70758E68" w:rsidR="00660DD9" w:rsidRPr="008F6BDB" w:rsidRDefault="00660DD9" w:rsidP="008F6BDB">
      <w:pPr>
        <w:jc w:val="center"/>
        <w:rPr>
          <w:rFonts w:ascii="Ink Free" w:hAnsi="Ink Free"/>
          <w:b/>
          <w:bCs/>
          <w:color w:val="000000" w:themeColor="text1"/>
          <w:sz w:val="28"/>
          <w:szCs w:val="28"/>
          <w:u w:val="single"/>
        </w:rPr>
      </w:pPr>
      <w:r w:rsidRPr="008F6BDB">
        <w:rPr>
          <w:rFonts w:ascii="Ink Free" w:hAnsi="Ink Free"/>
          <w:b/>
          <w:bCs/>
          <w:color w:val="000000" w:themeColor="text1"/>
          <w:sz w:val="28"/>
          <w:szCs w:val="28"/>
          <w:u w:val="single"/>
        </w:rPr>
        <w:lastRenderedPageBreak/>
        <w:t>Types of Play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301"/>
        <w:gridCol w:w="2661"/>
        <w:gridCol w:w="5244"/>
      </w:tblGrid>
      <w:tr w:rsidR="00660DD9" w14:paraId="6C084EAC" w14:textId="77777777" w:rsidTr="008F6BDB">
        <w:tc>
          <w:tcPr>
            <w:tcW w:w="2301" w:type="dxa"/>
          </w:tcPr>
          <w:p w14:paraId="0B07BEB0" w14:textId="77777777" w:rsidR="00660DD9" w:rsidRDefault="00660DD9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2661" w:type="dxa"/>
            <w:vAlign w:val="center"/>
          </w:tcPr>
          <w:p w14:paraId="432B2CE5" w14:textId="7DEF3E18" w:rsidR="00660DD9" w:rsidRDefault="00660DD9" w:rsidP="008F6BDB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>
              <w:rPr>
                <w:rFonts w:ascii="Ink Free" w:hAnsi="Ink Free"/>
                <w:color w:val="000000" w:themeColor="text1"/>
                <w:sz w:val="28"/>
                <w:szCs w:val="28"/>
              </w:rPr>
              <w:t>Description</w:t>
            </w:r>
          </w:p>
        </w:tc>
        <w:tc>
          <w:tcPr>
            <w:tcW w:w="5244" w:type="dxa"/>
            <w:vAlign w:val="center"/>
          </w:tcPr>
          <w:p w14:paraId="6A66278D" w14:textId="4CD547A2" w:rsidR="00660DD9" w:rsidRDefault="00660DD9" w:rsidP="008F6BDB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>
              <w:rPr>
                <w:rFonts w:ascii="Ink Free" w:hAnsi="Ink Free"/>
                <w:color w:val="000000" w:themeColor="text1"/>
                <w:sz w:val="28"/>
                <w:szCs w:val="28"/>
              </w:rPr>
              <w:t>Benefits</w:t>
            </w:r>
          </w:p>
        </w:tc>
      </w:tr>
      <w:tr w:rsidR="00660DD9" w14:paraId="6CD3CBC1" w14:textId="77777777" w:rsidTr="008F6BDB">
        <w:tc>
          <w:tcPr>
            <w:tcW w:w="2301" w:type="dxa"/>
            <w:vAlign w:val="center"/>
          </w:tcPr>
          <w:p w14:paraId="15BEFF65" w14:textId="529DCCDF" w:rsidR="00660DD9" w:rsidRDefault="00660DD9" w:rsidP="008F6BDB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>
              <w:rPr>
                <w:rFonts w:ascii="Ink Free" w:hAnsi="Ink Free"/>
                <w:color w:val="000000" w:themeColor="text1"/>
                <w:sz w:val="28"/>
                <w:szCs w:val="28"/>
              </w:rPr>
              <w:t>Physical Play</w:t>
            </w:r>
          </w:p>
        </w:tc>
        <w:tc>
          <w:tcPr>
            <w:tcW w:w="2661" w:type="dxa"/>
          </w:tcPr>
          <w:p w14:paraId="5B58702D" w14:textId="77777777" w:rsidR="00660DD9" w:rsidRDefault="00660DD9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711A890" w14:textId="77777777" w:rsidR="008F6BDB" w:rsidRPr="008F6BDB" w:rsidRDefault="008F6BDB" w:rsidP="008F6BDB">
            <w:pPr>
              <w:numPr>
                <w:ilvl w:val="0"/>
                <w:numId w:val="20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8F6BDB">
              <w:rPr>
                <w:rFonts w:ascii="Ink Free" w:hAnsi="Ink Free"/>
                <w:color w:val="000000" w:themeColor="text1"/>
                <w:sz w:val="28"/>
                <w:szCs w:val="28"/>
              </w:rPr>
              <w:t>Develop balance and co-ordination.</w:t>
            </w:r>
          </w:p>
          <w:p w14:paraId="3B7C7C39" w14:textId="77777777" w:rsidR="008F6BDB" w:rsidRPr="008F6BDB" w:rsidRDefault="008F6BDB" w:rsidP="008F6BDB">
            <w:pPr>
              <w:numPr>
                <w:ilvl w:val="0"/>
                <w:numId w:val="20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8F6BDB">
              <w:rPr>
                <w:rFonts w:ascii="Ink Free" w:hAnsi="Ink Free"/>
                <w:color w:val="000000" w:themeColor="text1"/>
                <w:sz w:val="28"/>
                <w:szCs w:val="28"/>
              </w:rPr>
              <w:t>Learn control of fine movements – hand-eye co-ordination.</w:t>
            </w:r>
          </w:p>
          <w:p w14:paraId="31B65D5E" w14:textId="77777777" w:rsidR="008F6BDB" w:rsidRPr="008F6BDB" w:rsidRDefault="008F6BDB" w:rsidP="008F6BDB">
            <w:pPr>
              <w:numPr>
                <w:ilvl w:val="0"/>
                <w:numId w:val="20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8F6BDB">
              <w:rPr>
                <w:rFonts w:ascii="Ink Free" w:hAnsi="Ink Free"/>
                <w:color w:val="000000" w:themeColor="text1"/>
                <w:sz w:val="28"/>
                <w:szCs w:val="28"/>
              </w:rPr>
              <w:t>Learn new concepts – testing out their ideas.</w:t>
            </w:r>
          </w:p>
          <w:p w14:paraId="3C289DA4" w14:textId="77777777" w:rsidR="008F6BDB" w:rsidRPr="008F6BDB" w:rsidRDefault="008F6BDB" w:rsidP="008F6BDB">
            <w:pPr>
              <w:numPr>
                <w:ilvl w:val="0"/>
                <w:numId w:val="20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8F6BDB">
              <w:rPr>
                <w:rFonts w:ascii="Ink Free" w:hAnsi="Ink Free"/>
                <w:color w:val="000000" w:themeColor="text1"/>
                <w:sz w:val="28"/>
                <w:szCs w:val="28"/>
              </w:rPr>
              <w:t>Increase their confidence.</w:t>
            </w:r>
          </w:p>
          <w:p w14:paraId="6AD447CF" w14:textId="75148A8B" w:rsidR="00660DD9" w:rsidRPr="008F6BDB" w:rsidRDefault="008F6BDB" w:rsidP="00D51AE4">
            <w:pPr>
              <w:numPr>
                <w:ilvl w:val="0"/>
                <w:numId w:val="20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8F6BDB">
              <w:rPr>
                <w:rFonts w:ascii="Ink Free" w:hAnsi="Ink Free"/>
                <w:color w:val="000000" w:themeColor="text1"/>
                <w:sz w:val="28"/>
                <w:szCs w:val="28"/>
              </w:rPr>
              <w:t>Explore a healthy wellbeing – physically and mentally.</w:t>
            </w:r>
          </w:p>
        </w:tc>
      </w:tr>
      <w:tr w:rsidR="00660DD9" w14:paraId="71197500" w14:textId="77777777" w:rsidTr="008F6BDB">
        <w:tc>
          <w:tcPr>
            <w:tcW w:w="2301" w:type="dxa"/>
            <w:vAlign w:val="center"/>
          </w:tcPr>
          <w:p w14:paraId="143C9930" w14:textId="3EAD2A4A" w:rsidR="00660DD9" w:rsidRDefault="00660DD9" w:rsidP="008F6BDB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>
              <w:rPr>
                <w:rFonts w:ascii="Ink Free" w:hAnsi="Ink Free"/>
                <w:color w:val="000000" w:themeColor="text1"/>
                <w:sz w:val="28"/>
                <w:szCs w:val="28"/>
              </w:rPr>
              <w:t>Creative Play</w:t>
            </w:r>
          </w:p>
        </w:tc>
        <w:tc>
          <w:tcPr>
            <w:tcW w:w="2661" w:type="dxa"/>
          </w:tcPr>
          <w:p w14:paraId="73CD7377" w14:textId="77777777" w:rsidR="00660DD9" w:rsidRDefault="00660DD9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46FFEB4" w14:textId="77777777" w:rsidR="008F6BDB" w:rsidRPr="008F6BDB" w:rsidRDefault="008F6BDB" w:rsidP="008F6BDB">
            <w:pPr>
              <w:numPr>
                <w:ilvl w:val="0"/>
                <w:numId w:val="21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8F6BDB">
              <w:rPr>
                <w:rFonts w:ascii="Ink Free" w:hAnsi="Ink Free"/>
                <w:color w:val="000000" w:themeColor="text1"/>
                <w:sz w:val="28"/>
                <w:szCs w:val="28"/>
              </w:rPr>
              <w:t>Encourages creativity and freedom of thought.</w:t>
            </w:r>
          </w:p>
          <w:p w14:paraId="278B085F" w14:textId="77777777" w:rsidR="008F6BDB" w:rsidRPr="008F6BDB" w:rsidRDefault="008F6BDB" w:rsidP="008F6BDB">
            <w:pPr>
              <w:numPr>
                <w:ilvl w:val="0"/>
                <w:numId w:val="21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8F6BDB">
              <w:rPr>
                <w:rFonts w:ascii="Ink Free" w:hAnsi="Ink Free"/>
                <w:color w:val="000000" w:themeColor="text1"/>
                <w:sz w:val="28"/>
                <w:szCs w:val="28"/>
              </w:rPr>
              <w:t>Increases logical thinking.</w:t>
            </w:r>
          </w:p>
          <w:p w14:paraId="1BCCFB35" w14:textId="77777777" w:rsidR="008F6BDB" w:rsidRPr="008F6BDB" w:rsidRDefault="008F6BDB" w:rsidP="008F6BDB">
            <w:pPr>
              <w:numPr>
                <w:ilvl w:val="0"/>
                <w:numId w:val="21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8F6BDB">
              <w:rPr>
                <w:rFonts w:ascii="Ink Free" w:hAnsi="Ink Free"/>
                <w:color w:val="000000" w:themeColor="text1"/>
                <w:sz w:val="28"/>
                <w:szCs w:val="28"/>
              </w:rPr>
              <w:t>Allows children to explore their emotions</w:t>
            </w:r>
          </w:p>
          <w:p w14:paraId="21CDD9CD" w14:textId="77777777" w:rsidR="008F6BDB" w:rsidRPr="008F6BDB" w:rsidRDefault="008F6BDB" w:rsidP="008F6BDB">
            <w:pPr>
              <w:numPr>
                <w:ilvl w:val="0"/>
                <w:numId w:val="21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8F6BDB">
              <w:rPr>
                <w:rFonts w:ascii="Ink Free" w:hAnsi="Ink Free"/>
                <w:color w:val="000000" w:themeColor="text1"/>
                <w:sz w:val="28"/>
                <w:szCs w:val="28"/>
              </w:rPr>
              <w:t>Develops confidence.</w:t>
            </w:r>
          </w:p>
          <w:p w14:paraId="71295421" w14:textId="77777777" w:rsidR="008F6BDB" w:rsidRPr="008F6BDB" w:rsidRDefault="008F6BDB" w:rsidP="008F6BDB">
            <w:pPr>
              <w:numPr>
                <w:ilvl w:val="0"/>
                <w:numId w:val="21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8F6BDB">
              <w:rPr>
                <w:rFonts w:ascii="Ink Free" w:hAnsi="Ink Free"/>
                <w:color w:val="000000" w:themeColor="text1"/>
                <w:sz w:val="28"/>
                <w:szCs w:val="28"/>
              </w:rPr>
              <w:t>Allows children to express themselves without complex vocabulary.</w:t>
            </w:r>
          </w:p>
          <w:p w14:paraId="2BD3A2CE" w14:textId="3D5CBC96" w:rsidR="00660DD9" w:rsidRPr="008F6BDB" w:rsidRDefault="008F6BDB" w:rsidP="00D51AE4">
            <w:pPr>
              <w:numPr>
                <w:ilvl w:val="0"/>
                <w:numId w:val="21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8F6BDB">
              <w:rPr>
                <w:rFonts w:ascii="Ink Free" w:hAnsi="Ink Free"/>
                <w:color w:val="000000" w:themeColor="text1"/>
                <w:sz w:val="28"/>
                <w:szCs w:val="28"/>
              </w:rPr>
              <w:t>Develops new vocabulary.</w:t>
            </w:r>
          </w:p>
        </w:tc>
      </w:tr>
      <w:tr w:rsidR="00660DD9" w14:paraId="401B3677" w14:textId="77777777" w:rsidTr="008F6BDB">
        <w:tc>
          <w:tcPr>
            <w:tcW w:w="2301" w:type="dxa"/>
            <w:vAlign w:val="center"/>
          </w:tcPr>
          <w:p w14:paraId="78AA7BBB" w14:textId="1C7C2B9F" w:rsidR="00660DD9" w:rsidRDefault="00660DD9" w:rsidP="008F6BDB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>
              <w:rPr>
                <w:rFonts w:ascii="Ink Free" w:hAnsi="Ink Free"/>
                <w:color w:val="000000" w:themeColor="text1"/>
                <w:sz w:val="28"/>
                <w:szCs w:val="28"/>
              </w:rPr>
              <w:t>Imaginative Play</w:t>
            </w:r>
          </w:p>
        </w:tc>
        <w:tc>
          <w:tcPr>
            <w:tcW w:w="2661" w:type="dxa"/>
          </w:tcPr>
          <w:p w14:paraId="3F59A327" w14:textId="77777777" w:rsidR="00660DD9" w:rsidRDefault="00660DD9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6DB38CF" w14:textId="77777777" w:rsidR="008F6BDB" w:rsidRPr="008F6BDB" w:rsidRDefault="008F6BDB" w:rsidP="008F6BDB">
            <w:pPr>
              <w:numPr>
                <w:ilvl w:val="0"/>
                <w:numId w:val="22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8F6BDB">
              <w:rPr>
                <w:rFonts w:ascii="Ink Free" w:hAnsi="Ink Free"/>
                <w:color w:val="000000" w:themeColor="text1"/>
                <w:sz w:val="28"/>
                <w:szCs w:val="28"/>
              </w:rPr>
              <w:t>fosters creativity by providing a safe space for children to act out scenarios of their choosing</w:t>
            </w:r>
          </w:p>
          <w:p w14:paraId="731F092E" w14:textId="77777777" w:rsidR="008F6BDB" w:rsidRPr="008F6BDB" w:rsidRDefault="008F6BDB" w:rsidP="008F6BDB">
            <w:pPr>
              <w:numPr>
                <w:ilvl w:val="0"/>
                <w:numId w:val="22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8F6BDB">
              <w:rPr>
                <w:rFonts w:ascii="Ink Free" w:hAnsi="Ink Free"/>
                <w:color w:val="000000" w:themeColor="text1"/>
                <w:sz w:val="28"/>
                <w:szCs w:val="28"/>
              </w:rPr>
              <w:t xml:space="preserve"> promotes physical development in a fun way</w:t>
            </w:r>
          </w:p>
          <w:p w14:paraId="08B01B75" w14:textId="77777777" w:rsidR="008F6BDB" w:rsidRPr="008F6BDB" w:rsidRDefault="008F6BDB" w:rsidP="008F6BDB">
            <w:pPr>
              <w:numPr>
                <w:ilvl w:val="0"/>
                <w:numId w:val="22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8F6BDB">
              <w:rPr>
                <w:rFonts w:ascii="Ink Free" w:hAnsi="Ink Free"/>
                <w:color w:val="000000" w:themeColor="text1"/>
                <w:sz w:val="28"/>
                <w:szCs w:val="28"/>
              </w:rPr>
              <w:t>practice and develop their language and social skills</w:t>
            </w:r>
          </w:p>
          <w:p w14:paraId="6CD4F07F" w14:textId="19483435" w:rsidR="00660DD9" w:rsidRPr="008F6BDB" w:rsidRDefault="008F6BDB" w:rsidP="00D51AE4">
            <w:pPr>
              <w:numPr>
                <w:ilvl w:val="0"/>
                <w:numId w:val="22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8F6BDB">
              <w:rPr>
                <w:rFonts w:ascii="Ink Free" w:hAnsi="Ink Free"/>
                <w:color w:val="000000" w:themeColor="text1"/>
                <w:sz w:val="28"/>
                <w:szCs w:val="28"/>
              </w:rPr>
              <w:t>boosts the development of problem-solving and self-regulation skills</w:t>
            </w:r>
          </w:p>
        </w:tc>
      </w:tr>
      <w:tr w:rsidR="00660DD9" w14:paraId="6040019D" w14:textId="77777777" w:rsidTr="008F6BDB">
        <w:tc>
          <w:tcPr>
            <w:tcW w:w="2301" w:type="dxa"/>
            <w:vAlign w:val="center"/>
          </w:tcPr>
          <w:p w14:paraId="1B22BE68" w14:textId="10927281" w:rsidR="00660DD9" w:rsidRDefault="00660DD9" w:rsidP="008F6BDB">
            <w:pPr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>
              <w:rPr>
                <w:rFonts w:ascii="Ink Free" w:hAnsi="Ink Free"/>
                <w:color w:val="000000" w:themeColor="text1"/>
                <w:sz w:val="28"/>
                <w:szCs w:val="28"/>
              </w:rPr>
              <w:t>Sensory Play</w:t>
            </w:r>
          </w:p>
        </w:tc>
        <w:tc>
          <w:tcPr>
            <w:tcW w:w="2661" w:type="dxa"/>
          </w:tcPr>
          <w:p w14:paraId="1EEF67FC" w14:textId="77777777" w:rsidR="00660DD9" w:rsidRDefault="00660DD9" w:rsidP="00D51AE4">
            <w:p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0C737B7" w14:textId="77777777" w:rsidR="008F6BDB" w:rsidRPr="008F6BDB" w:rsidRDefault="008F6BDB" w:rsidP="008F6BDB">
            <w:pPr>
              <w:numPr>
                <w:ilvl w:val="0"/>
                <w:numId w:val="23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8F6BDB">
              <w:rPr>
                <w:rFonts w:ascii="Ink Free" w:hAnsi="Ink Free"/>
                <w:color w:val="000000" w:themeColor="text1"/>
                <w:sz w:val="28"/>
                <w:szCs w:val="28"/>
              </w:rPr>
              <w:t>Explore different textures, tastes and smells.</w:t>
            </w:r>
          </w:p>
          <w:p w14:paraId="35B136FB" w14:textId="77777777" w:rsidR="008F6BDB" w:rsidRPr="008F6BDB" w:rsidRDefault="008F6BDB" w:rsidP="008F6BDB">
            <w:pPr>
              <w:numPr>
                <w:ilvl w:val="0"/>
                <w:numId w:val="23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8F6BDB">
              <w:rPr>
                <w:rFonts w:ascii="Ink Free" w:hAnsi="Ink Free"/>
                <w:color w:val="000000" w:themeColor="text1"/>
                <w:sz w:val="28"/>
                <w:szCs w:val="28"/>
              </w:rPr>
              <w:t>Allows children to express their emotions.</w:t>
            </w:r>
          </w:p>
          <w:p w14:paraId="6A970A4E" w14:textId="77777777" w:rsidR="008F6BDB" w:rsidRPr="008F6BDB" w:rsidRDefault="008F6BDB" w:rsidP="008F6BDB">
            <w:pPr>
              <w:numPr>
                <w:ilvl w:val="0"/>
                <w:numId w:val="23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8F6BDB">
              <w:rPr>
                <w:rFonts w:ascii="Ink Free" w:hAnsi="Ink Free"/>
                <w:color w:val="000000" w:themeColor="text1"/>
                <w:sz w:val="28"/>
                <w:szCs w:val="28"/>
              </w:rPr>
              <w:t>Develop their confidence.</w:t>
            </w:r>
          </w:p>
          <w:p w14:paraId="3F734B58" w14:textId="77777777" w:rsidR="008F6BDB" w:rsidRPr="008F6BDB" w:rsidRDefault="008F6BDB" w:rsidP="008F6BDB">
            <w:pPr>
              <w:numPr>
                <w:ilvl w:val="0"/>
                <w:numId w:val="23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8F6BDB">
              <w:rPr>
                <w:rFonts w:ascii="Ink Free" w:hAnsi="Ink Free"/>
                <w:color w:val="000000" w:themeColor="text1"/>
                <w:sz w:val="28"/>
                <w:szCs w:val="28"/>
              </w:rPr>
              <w:t>Explore new concepts.</w:t>
            </w:r>
          </w:p>
          <w:p w14:paraId="451E5638" w14:textId="77777777" w:rsidR="008F6BDB" w:rsidRPr="008F6BDB" w:rsidRDefault="008F6BDB" w:rsidP="008F6BDB">
            <w:pPr>
              <w:numPr>
                <w:ilvl w:val="0"/>
                <w:numId w:val="23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8F6BDB">
              <w:rPr>
                <w:rFonts w:ascii="Ink Free" w:hAnsi="Ink Free"/>
                <w:color w:val="000000" w:themeColor="text1"/>
                <w:sz w:val="28"/>
                <w:szCs w:val="28"/>
              </w:rPr>
              <w:t>Support fine motor skills through small muscle movement.</w:t>
            </w:r>
          </w:p>
          <w:p w14:paraId="6174FDF8" w14:textId="2590B515" w:rsidR="00660DD9" w:rsidRPr="008F6BDB" w:rsidRDefault="008F6BDB" w:rsidP="00D51AE4">
            <w:pPr>
              <w:numPr>
                <w:ilvl w:val="0"/>
                <w:numId w:val="23"/>
              </w:numPr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 w:rsidRPr="008F6BDB">
              <w:rPr>
                <w:rFonts w:ascii="Ink Free" w:hAnsi="Ink Free"/>
                <w:color w:val="000000" w:themeColor="text1"/>
                <w:sz w:val="28"/>
                <w:szCs w:val="28"/>
              </w:rPr>
              <w:t>Extend vocabulary and communication skills.</w:t>
            </w:r>
          </w:p>
        </w:tc>
      </w:tr>
    </w:tbl>
    <w:p w14:paraId="377C9AD5" w14:textId="6A0AA99E" w:rsidR="00660DD9" w:rsidRPr="008F6BDB" w:rsidRDefault="008F6BDB" w:rsidP="008F6BDB">
      <w:pPr>
        <w:jc w:val="center"/>
        <w:rPr>
          <w:rFonts w:ascii="Ink Free" w:hAnsi="Ink Free"/>
          <w:b/>
          <w:bCs/>
          <w:color w:val="000000" w:themeColor="text1"/>
          <w:sz w:val="28"/>
          <w:szCs w:val="28"/>
          <w:u w:val="single"/>
        </w:rPr>
      </w:pPr>
      <w:r w:rsidRPr="008F6BDB">
        <w:rPr>
          <w:rFonts w:ascii="Ink Free" w:hAnsi="Ink Free"/>
          <w:b/>
          <w:bCs/>
          <w:color w:val="000000" w:themeColor="text1"/>
          <w:sz w:val="28"/>
          <w:szCs w:val="28"/>
          <w:u w:val="single"/>
        </w:rPr>
        <w:lastRenderedPageBreak/>
        <w:t>Exam Question Practice</w:t>
      </w:r>
    </w:p>
    <w:p w14:paraId="643C6C4B" w14:textId="1FB32682" w:rsidR="008F6BDB" w:rsidRDefault="008F6BDB" w:rsidP="008F6BDB">
      <w:pPr>
        <w:numPr>
          <w:ilvl w:val="0"/>
          <w:numId w:val="24"/>
        </w:numPr>
        <w:tabs>
          <w:tab w:val="num" w:pos="720"/>
        </w:tabs>
        <w:rPr>
          <w:rFonts w:ascii="Ink Free" w:hAnsi="Ink Free"/>
          <w:color w:val="000000" w:themeColor="text1"/>
          <w:sz w:val="28"/>
          <w:szCs w:val="28"/>
        </w:rPr>
      </w:pPr>
      <w:r w:rsidRPr="008F6BDB">
        <w:rPr>
          <w:rFonts w:ascii="Ink Free" w:hAnsi="Ink Free"/>
          <w:color w:val="000000" w:themeColor="text1"/>
          <w:sz w:val="28"/>
          <w:szCs w:val="28"/>
        </w:rPr>
        <w:t>What is a basic care need and give an example (2 marks)</w:t>
      </w:r>
    </w:p>
    <w:p w14:paraId="4EFB00D2" w14:textId="07DB02AA" w:rsidR="008F6BDB" w:rsidRPr="008F6BDB" w:rsidRDefault="008F6BDB" w:rsidP="008F6BDB">
      <w:pPr>
        <w:ind w:left="360"/>
        <w:rPr>
          <w:rFonts w:ascii="Ink Free" w:hAnsi="Ink Free"/>
          <w:color w:val="000000" w:themeColor="text1"/>
          <w:sz w:val="28"/>
          <w:szCs w:val="28"/>
        </w:rPr>
      </w:pPr>
      <w:r>
        <w:rPr>
          <w:rFonts w:ascii="Ink Free" w:hAnsi="Ink Free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Ink Free" w:hAnsi="Ink Free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Ink Free" w:hAnsi="Ink Free"/>
          <w:color w:val="000000" w:themeColor="text1"/>
          <w:sz w:val="28"/>
          <w:szCs w:val="28"/>
        </w:rPr>
        <w:t>.</w:t>
      </w:r>
    </w:p>
    <w:p w14:paraId="7D136BE2" w14:textId="5D73F2F4" w:rsidR="008F6BDB" w:rsidRPr="00100ABB" w:rsidRDefault="008F6BDB" w:rsidP="00100ABB">
      <w:pPr>
        <w:pStyle w:val="ListParagraph"/>
        <w:numPr>
          <w:ilvl w:val="0"/>
          <w:numId w:val="24"/>
        </w:numPr>
        <w:rPr>
          <w:rFonts w:ascii="Ink Free" w:hAnsi="Ink Free"/>
          <w:color w:val="000000" w:themeColor="text1"/>
          <w:sz w:val="28"/>
          <w:szCs w:val="28"/>
        </w:rPr>
      </w:pPr>
      <w:r w:rsidRPr="008F6BDB">
        <w:rPr>
          <w:rFonts w:ascii="Ink Free" w:hAnsi="Ink Free"/>
          <w:color w:val="000000" w:themeColor="text1"/>
          <w:sz w:val="28"/>
          <w:szCs w:val="28"/>
        </w:rPr>
        <w:t>Identify 4 basic care routines (4 marks)</w:t>
      </w:r>
      <w:r w:rsidRPr="008F6BDB">
        <w:rPr>
          <w:rFonts w:ascii="Ink Free" w:hAnsi="Ink Free"/>
          <w:color w:val="000000" w:themeColor="text1"/>
          <w:sz w:val="28"/>
          <w:szCs w:val="28"/>
        </w:rPr>
        <w:t xml:space="preserve"> </w:t>
      </w:r>
      <w:r w:rsidRPr="008F6BDB">
        <w:rPr>
          <w:rFonts w:ascii="Ink Free" w:hAnsi="Ink Free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1EB9DB" w14:textId="443C7021" w:rsidR="008F6BDB" w:rsidRDefault="008F6BDB" w:rsidP="008F6BDB">
      <w:pPr>
        <w:numPr>
          <w:ilvl w:val="0"/>
          <w:numId w:val="24"/>
        </w:numPr>
        <w:tabs>
          <w:tab w:val="num" w:pos="720"/>
        </w:tabs>
        <w:rPr>
          <w:rFonts w:ascii="Ink Free" w:hAnsi="Ink Free"/>
          <w:color w:val="000000" w:themeColor="text1"/>
          <w:sz w:val="28"/>
          <w:szCs w:val="28"/>
        </w:rPr>
      </w:pPr>
      <w:r w:rsidRPr="008F6BDB">
        <w:rPr>
          <w:rFonts w:ascii="Ink Free" w:hAnsi="Ink Free"/>
          <w:color w:val="000000" w:themeColor="text1"/>
          <w:sz w:val="28"/>
          <w:szCs w:val="28"/>
        </w:rPr>
        <w:t>What is Maslow’s hierarchy of needs? (3 marks</w:t>
      </w:r>
      <w:r w:rsidR="00100ABB">
        <w:rPr>
          <w:rFonts w:ascii="Ink Free" w:hAnsi="Ink Free"/>
          <w:color w:val="000000" w:themeColor="text1"/>
          <w:sz w:val="28"/>
          <w:szCs w:val="28"/>
        </w:rPr>
        <w:t>)</w:t>
      </w:r>
    </w:p>
    <w:p w14:paraId="55D5521A" w14:textId="2FE8D5E5" w:rsidR="008F6BDB" w:rsidRPr="008F6BDB" w:rsidRDefault="00100ABB" w:rsidP="00100ABB">
      <w:pPr>
        <w:ind w:left="360"/>
        <w:rPr>
          <w:rFonts w:ascii="Ink Free" w:hAnsi="Ink Free"/>
          <w:color w:val="000000" w:themeColor="text1"/>
          <w:sz w:val="28"/>
          <w:szCs w:val="28"/>
        </w:rPr>
      </w:pPr>
      <w:r w:rsidRPr="00100ABB">
        <w:rPr>
          <w:rFonts w:ascii="Ink Free" w:hAnsi="Ink Free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Ink Free" w:hAnsi="Ink Free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CCF108" w14:textId="77777777" w:rsidR="008F6BDB" w:rsidRDefault="008F6BDB" w:rsidP="008F6BDB">
      <w:pPr>
        <w:numPr>
          <w:ilvl w:val="0"/>
          <w:numId w:val="24"/>
        </w:numPr>
        <w:tabs>
          <w:tab w:val="num" w:pos="720"/>
        </w:tabs>
        <w:rPr>
          <w:rFonts w:ascii="Ink Free" w:hAnsi="Ink Free"/>
          <w:color w:val="000000" w:themeColor="text1"/>
          <w:sz w:val="28"/>
          <w:szCs w:val="28"/>
        </w:rPr>
      </w:pPr>
      <w:r w:rsidRPr="008F6BDB">
        <w:rPr>
          <w:rFonts w:ascii="Ink Free" w:hAnsi="Ink Free"/>
          <w:color w:val="000000" w:themeColor="text1"/>
          <w:sz w:val="28"/>
          <w:szCs w:val="28"/>
        </w:rPr>
        <w:t>Discuss the role of the EYP before, during and after play activities (6 marks)</w:t>
      </w:r>
    </w:p>
    <w:p w14:paraId="69A2E093" w14:textId="34103104" w:rsidR="008F6BDB" w:rsidRPr="008F6BDB" w:rsidRDefault="00100ABB" w:rsidP="004F3334">
      <w:pPr>
        <w:ind w:left="360"/>
        <w:rPr>
          <w:rFonts w:ascii="Ink Free" w:hAnsi="Ink Free"/>
          <w:color w:val="000000" w:themeColor="text1"/>
          <w:sz w:val="28"/>
          <w:szCs w:val="28"/>
        </w:rPr>
      </w:pPr>
      <w:r w:rsidRPr="00100ABB">
        <w:rPr>
          <w:rFonts w:ascii="Ink Free" w:hAnsi="Ink Free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Ink Free" w:hAnsi="Ink Free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Ink Free" w:hAnsi="Ink Free"/>
          <w:color w:val="000000" w:themeColor="text1"/>
          <w:sz w:val="28"/>
          <w:szCs w:val="28"/>
        </w:rPr>
        <w:lastRenderedPageBreak/>
        <w:t>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7479E18" w14:textId="77777777" w:rsidR="008F6BDB" w:rsidRDefault="008F6BDB" w:rsidP="008F6BDB">
      <w:pPr>
        <w:numPr>
          <w:ilvl w:val="0"/>
          <w:numId w:val="24"/>
        </w:numPr>
        <w:tabs>
          <w:tab w:val="num" w:pos="720"/>
        </w:tabs>
        <w:rPr>
          <w:rFonts w:ascii="Ink Free" w:hAnsi="Ink Free"/>
          <w:color w:val="000000" w:themeColor="text1"/>
          <w:sz w:val="28"/>
          <w:szCs w:val="28"/>
        </w:rPr>
      </w:pPr>
      <w:r w:rsidRPr="008F6BDB">
        <w:rPr>
          <w:rFonts w:ascii="Ink Free" w:hAnsi="Ink Free"/>
          <w:color w:val="000000" w:themeColor="text1"/>
          <w:sz w:val="28"/>
          <w:szCs w:val="28"/>
        </w:rPr>
        <w:t xml:space="preserve"> Identify and describe the different play types (8 marks)</w:t>
      </w:r>
    </w:p>
    <w:p w14:paraId="2534040C" w14:textId="0A198DF6" w:rsidR="008F6BDB" w:rsidRPr="008F6BDB" w:rsidRDefault="004F3334" w:rsidP="004F3334">
      <w:pPr>
        <w:ind w:left="360"/>
        <w:rPr>
          <w:rFonts w:ascii="Ink Free" w:hAnsi="Ink Free"/>
          <w:color w:val="000000" w:themeColor="text1"/>
          <w:sz w:val="28"/>
          <w:szCs w:val="28"/>
        </w:rPr>
      </w:pPr>
      <w:r w:rsidRPr="004F3334">
        <w:rPr>
          <w:rFonts w:ascii="Ink Free" w:hAnsi="Ink Free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</w:r>
      <w:r>
        <w:rPr>
          <w:rFonts w:ascii="Ink Free" w:hAnsi="Ink Free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4F3334">
        <w:rPr>
          <w:rFonts w:ascii="Ink Free" w:hAnsi="Ink Free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……………………………………………………………………………………………………………………………….</w:t>
      </w:r>
      <w:r>
        <w:rPr>
          <w:rFonts w:ascii="Ink Free" w:hAnsi="Ink Free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  <w:r>
        <w:rPr>
          <w:rFonts w:ascii="Ink Free" w:hAnsi="Ink Free"/>
          <w:color w:val="000000" w:themeColor="text1"/>
          <w:sz w:val="28"/>
          <w:szCs w:val="28"/>
        </w:rPr>
        <w:t>.</w:t>
      </w:r>
    </w:p>
    <w:p w14:paraId="28718F8B" w14:textId="293B3578" w:rsidR="008F6BDB" w:rsidRPr="004F3334" w:rsidRDefault="008F6BDB" w:rsidP="004F3334">
      <w:pPr>
        <w:ind w:left="360"/>
        <w:rPr>
          <w:rFonts w:ascii="Ink Free" w:hAnsi="Ink Free"/>
          <w:color w:val="000000" w:themeColor="text1"/>
          <w:sz w:val="28"/>
          <w:szCs w:val="28"/>
        </w:rPr>
      </w:pPr>
    </w:p>
    <w:p w14:paraId="52E4A3ED" w14:textId="77777777" w:rsidR="008F6BDB" w:rsidRPr="008F6BDB" w:rsidRDefault="008F6BDB" w:rsidP="004F3334">
      <w:pPr>
        <w:ind w:left="360"/>
        <w:rPr>
          <w:rFonts w:ascii="Ink Free" w:hAnsi="Ink Free"/>
          <w:color w:val="000000" w:themeColor="text1"/>
          <w:sz w:val="28"/>
          <w:szCs w:val="28"/>
        </w:rPr>
      </w:pPr>
    </w:p>
    <w:p w14:paraId="164D0C00" w14:textId="77777777" w:rsidR="008F6BDB" w:rsidRPr="00AC0E99" w:rsidRDefault="008F6BDB" w:rsidP="00D51AE4">
      <w:pPr>
        <w:rPr>
          <w:rFonts w:ascii="Ink Free" w:hAnsi="Ink Free"/>
          <w:color w:val="000000" w:themeColor="text1"/>
          <w:sz w:val="28"/>
          <w:szCs w:val="28"/>
        </w:rPr>
      </w:pPr>
    </w:p>
    <w:sectPr w:rsidR="008F6BDB" w:rsidRPr="00AC0E99" w:rsidSect="00D51AE4">
      <w:pgSz w:w="11906" w:h="16838"/>
      <w:pgMar w:top="1440" w:right="1440" w:bottom="1440" w:left="1440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330A" w14:textId="77777777" w:rsidR="00634B08" w:rsidRDefault="00634B08" w:rsidP="00634B08">
      <w:pPr>
        <w:spacing w:after="0" w:line="240" w:lineRule="auto"/>
      </w:pPr>
      <w:r>
        <w:separator/>
      </w:r>
    </w:p>
  </w:endnote>
  <w:endnote w:type="continuationSeparator" w:id="0">
    <w:p w14:paraId="1D529184" w14:textId="77777777" w:rsidR="00634B08" w:rsidRDefault="00634B08" w:rsidP="0063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C18F" w14:textId="77777777" w:rsidR="00634B08" w:rsidRDefault="00634B08" w:rsidP="00634B08">
      <w:pPr>
        <w:spacing w:after="0" w:line="240" w:lineRule="auto"/>
      </w:pPr>
      <w:r>
        <w:separator/>
      </w:r>
    </w:p>
  </w:footnote>
  <w:footnote w:type="continuationSeparator" w:id="0">
    <w:p w14:paraId="194801D1" w14:textId="77777777" w:rsidR="00634B08" w:rsidRDefault="00634B08" w:rsidP="00634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022"/>
    <w:multiLevelType w:val="hybridMultilevel"/>
    <w:tmpl w:val="AB4888D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9D1"/>
    <w:multiLevelType w:val="hybridMultilevel"/>
    <w:tmpl w:val="2B6E9542"/>
    <w:lvl w:ilvl="0" w:tplc="8968D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60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6B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48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B0D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0A2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BC9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464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EC6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87F48"/>
    <w:multiLevelType w:val="hybridMultilevel"/>
    <w:tmpl w:val="5EA2CB30"/>
    <w:lvl w:ilvl="0" w:tplc="768A3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CB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A5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6B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C5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A7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6F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4F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23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FA16FE"/>
    <w:multiLevelType w:val="hybridMultilevel"/>
    <w:tmpl w:val="4EE86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B4A5A"/>
    <w:multiLevelType w:val="hybridMultilevel"/>
    <w:tmpl w:val="1C067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A181A"/>
    <w:multiLevelType w:val="hybridMultilevel"/>
    <w:tmpl w:val="AAA87C34"/>
    <w:lvl w:ilvl="0" w:tplc="4CE07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E9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25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E3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6A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A1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E6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822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8D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420ED4"/>
    <w:multiLevelType w:val="hybridMultilevel"/>
    <w:tmpl w:val="1268A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B31A1"/>
    <w:multiLevelType w:val="hybridMultilevel"/>
    <w:tmpl w:val="6D886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563E4"/>
    <w:multiLevelType w:val="hybridMultilevel"/>
    <w:tmpl w:val="6A72F07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D5575"/>
    <w:multiLevelType w:val="hybridMultilevel"/>
    <w:tmpl w:val="D4A8A7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70BC7"/>
    <w:multiLevelType w:val="hybridMultilevel"/>
    <w:tmpl w:val="ECD41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E2E89"/>
    <w:multiLevelType w:val="hybridMultilevel"/>
    <w:tmpl w:val="F3F0D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D2CD8"/>
    <w:multiLevelType w:val="hybridMultilevel"/>
    <w:tmpl w:val="37CE635A"/>
    <w:lvl w:ilvl="0" w:tplc="E1E6E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20F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E00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F0A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CA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54F1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4AE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A2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4B4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0477C9"/>
    <w:multiLevelType w:val="hybridMultilevel"/>
    <w:tmpl w:val="5694C42C"/>
    <w:lvl w:ilvl="0" w:tplc="3DA67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AF0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D01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68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C8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686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C4A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6BB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78D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E92E54"/>
    <w:multiLevelType w:val="hybridMultilevel"/>
    <w:tmpl w:val="03F88E0A"/>
    <w:lvl w:ilvl="0" w:tplc="8A741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4ED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E8D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824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8B7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D2EF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2A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6C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C61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161CDB"/>
    <w:multiLevelType w:val="hybridMultilevel"/>
    <w:tmpl w:val="13760B3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81DAD"/>
    <w:multiLevelType w:val="hybridMultilevel"/>
    <w:tmpl w:val="6D20F014"/>
    <w:lvl w:ilvl="0" w:tplc="C6DC9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A1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63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6A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2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6A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C0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83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00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94507F3"/>
    <w:multiLevelType w:val="hybridMultilevel"/>
    <w:tmpl w:val="44143D80"/>
    <w:lvl w:ilvl="0" w:tplc="CB8A0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6C3DD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FE687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6E88A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4B29CF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096D11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2166B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95A1F5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20811A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9BA7893"/>
    <w:multiLevelType w:val="hybridMultilevel"/>
    <w:tmpl w:val="D49AAD20"/>
    <w:lvl w:ilvl="0" w:tplc="8BC8EA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975F07"/>
    <w:multiLevelType w:val="hybridMultilevel"/>
    <w:tmpl w:val="AF467DB4"/>
    <w:lvl w:ilvl="0" w:tplc="D5745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E9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C9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42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80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23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603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87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68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E353C9D"/>
    <w:multiLevelType w:val="hybridMultilevel"/>
    <w:tmpl w:val="204AF862"/>
    <w:lvl w:ilvl="0" w:tplc="8FB48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4E2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4EC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DEB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6F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604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A8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29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A7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EC3188"/>
    <w:multiLevelType w:val="hybridMultilevel"/>
    <w:tmpl w:val="B0A66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13E1A"/>
    <w:multiLevelType w:val="hybridMultilevel"/>
    <w:tmpl w:val="5D669ACA"/>
    <w:lvl w:ilvl="0" w:tplc="ABA2E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A1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86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A1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364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81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C6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0F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CD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F9A1A7D"/>
    <w:multiLevelType w:val="hybridMultilevel"/>
    <w:tmpl w:val="D78CBF48"/>
    <w:lvl w:ilvl="0" w:tplc="B1940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E3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E9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48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48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E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A1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E0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C4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0"/>
  </w:num>
  <w:num w:numId="5">
    <w:abstractNumId w:val="12"/>
  </w:num>
  <w:num w:numId="6">
    <w:abstractNumId w:val="13"/>
  </w:num>
  <w:num w:numId="7">
    <w:abstractNumId w:val="14"/>
  </w:num>
  <w:num w:numId="8">
    <w:abstractNumId w:val="15"/>
  </w:num>
  <w:num w:numId="9">
    <w:abstractNumId w:val="4"/>
  </w:num>
  <w:num w:numId="10">
    <w:abstractNumId w:val="10"/>
  </w:num>
  <w:num w:numId="11">
    <w:abstractNumId w:val="21"/>
  </w:num>
  <w:num w:numId="12">
    <w:abstractNumId w:val="18"/>
  </w:num>
  <w:num w:numId="13">
    <w:abstractNumId w:val="8"/>
  </w:num>
  <w:num w:numId="14">
    <w:abstractNumId w:val="9"/>
  </w:num>
  <w:num w:numId="15">
    <w:abstractNumId w:val="6"/>
  </w:num>
  <w:num w:numId="16">
    <w:abstractNumId w:val="11"/>
  </w:num>
  <w:num w:numId="17">
    <w:abstractNumId w:val="7"/>
  </w:num>
  <w:num w:numId="18">
    <w:abstractNumId w:val="2"/>
  </w:num>
  <w:num w:numId="19">
    <w:abstractNumId w:val="23"/>
  </w:num>
  <w:num w:numId="20">
    <w:abstractNumId w:val="16"/>
  </w:num>
  <w:num w:numId="21">
    <w:abstractNumId w:val="22"/>
  </w:num>
  <w:num w:numId="22">
    <w:abstractNumId w:val="5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8F"/>
    <w:rsid w:val="00070BEA"/>
    <w:rsid w:val="000D0736"/>
    <w:rsid w:val="000D3A1A"/>
    <w:rsid w:val="00100ABB"/>
    <w:rsid w:val="00144F76"/>
    <w:rsid w:val="001D09B3"/>
    <w:rsid w:val="001F7A06"/>
    <w:rsid w:val="0021197E"/>
    <w:rsid w:val="002400D9"/>
    <w:rsid w:val="00302BD4"/>
    <w:rsid w:val="003552E5"/>
    <w:rsid w:val="0036099E"/>
    <w:rsid w:val="0038272F"/>
    <w:rsid w:val="003C6E29"/>
    <w:rsid w:val="004419E2"/>
    <w:rsid w:val="0045119A"/>
    <w:rsid w:val="00497BE1"/>
    <w:rsid w:val="004B6D83"/>
    <w:rsid w:val="004C446A"/>
    <w:rsid w:val="004F0A27"/>
    <w:rsid w:val="004F3334"/>
    <w:rsid w:val="005A45DC"/>
    <w:rsid w:val="005E7331"/>
    <w:rsid w:val="00626884"/>
    <w:rsid w:val="00634B08"/>
    <w:rsid w:val="00660DD9"/>
    <w:rsid w:val="006E5E8F"/>
    <w:rsid w:val="007038B8"/>
    <w:rsid w:val="007D1F45"/>
    <w:rsid w:val="00862E14"/>
    <w:rsid w:val="008F667F"/>
    <w:rsid w:val="008F6BDB"/>
    <w:rsid w:val="00976107"/>
    <w:rsid w:val="00A30711"/>
    <w:rsid w:val="00A61FBA"/>
    <w:rsid w:val="00A728BD"/>
    <w:rsid w:val="00AA542D"/>
    <w:rsid w:val="00AC0E99"/>
    <w:rsid w:val="00B1415F"/>
    <w:rsid w:val="00B8569F"/>
    <w:rsid w:val="00BE7A24"/>
    <w:rsid w:val="00D07D4B"/>
    <w:rsid w:val="00D17EB6"/>
    <w:rsid w:val="00D45615"/>
    <w:rsid w:val="00D51AE4"/>
    <w:rsid w:val="00DE649A"/>
    <w:rsid w:val="00E622CB"/>
    <w:rsid w:val="00EB5486"/>
    <w:rsid w:val="00EE13BA"/>
    <w:rsid w:val="00EF369B"/>
    <w:rsid w:val="00F27B9A"/>
    <w:rsid w:val="00F718F4"/>
    <w:rsid w:val="00FB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A229"/>
  <w15:chartTrackingRefBased/>
  <w15:docId w15:val="{BC8A2471-0104-46B6-AD65-33CED5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E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B08"/>
  </w:style>
  <w:style w:type="paragraph" w:styleId="Footer">
    <w:name w:val="footer"/>
    <w:basedOn w:val="Normal"/>
    <w:link w:val="FooterChar"/>
    <w:uiPriority w:val="99"/>
    <w:unhideWhenUsed/>
    <w:rsid w:val="00634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89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8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4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6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8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2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Rajub (BRI)</dc:creator>
  <cp:keywords/>
  <dc:description/>
  <cp:lastModifiedBy>H Rajub (BRI)</cp:lastModifiedBy>
  <cp:revision>44</cp:revision>
  <dcterms:created xsi:type="dcterms:W3CDTF">2023-11-26T17:07:00Z</dcterms:created>
  <dcterms:modified xsi:type="dcterms:W3CDTF">2025-05-09T11:08:00Z</dcterms:modified>
</cp:coreProperties>
</file>