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E2B6" w14:textId="4A3484F3" w:rsidR="0045119A" w:rsidRPr="005E00A7" w:rsidRDefault="006E5E8F" w:rsidP="007038B8">
      <w:pPr>
        <w:jc w:val="center"/>
        <w:rPr>
          <w:rFonts w:ascii="Comic Sans MS" w:hAnsi="Comic Sans MS"/>
          <w:b/>
          <w:bCs/>
          <w:color w:val="000000" w:themeColor="text1"/>
          <w:sz w:val="52"/>
          <w:szCs w:val="52"/>
        </w:rPr>
      </w:pPr>
      <w:r w:rsidRPr="005E00A7">
        <w:rPr>
          <w:rFonts w:ascii="Comic Sans MS" w:hAnsi="Comic Sans MS"/>
          <w:b/>
          <w:bCs/>
          <w:color w:val="000000" w:themeColor="text1"/>
          <w:sz w:val="52"/>
          <w:szCs w:val="52"/>
        </w:rPr>
        <w:t xml:space="preserve">Content Area 1: </w:t>
      </w:r>
      <w:r w:rsidR="007038B8" w:rsidRPr="005E00A7">
        <w:rPr>
          <w:rFonts w:ascii="Comic Sans MS" w:hAnsi="Comic Sans MS"/>
          <w:b/>
          <w:bCs/>
          <w:color w:val="000000" w:themeColor="text1"/>
          <w:sz w:val="52"/>
          <w:szCs w:val="52"/>
        </w:rPr>
        <w:t>Child Development</w:t>
      </w:r>
    </w:p>
    <w:p w14:paraId="6BED7AA8" w14:textId="537CA547" w:rsidR="006E5E8F" w:rsidRPr="005E00A7" w:rsidRDefault="007038B8" w:rsidP="0045119A">
      <w:pPr>
        <w:jc w:val="center"/>
        <w:rPr>
          <w:rFonts w:ascii="Comic Sans MS" w:hAnsi="Comic Sans MS"/>
          <w:b/>
          <w:bCs/>
          <w:color w:val="000000" w:themeColor="text1"/>
          <w:sz w:val="52"/>
          <w:szCs w:val="52"/>
        </w:rPr>
      </w:pPr>
      <w:r w:rsidRPr="005E00A7">
        <w:rPr>
          <w:rFonts w:ascii="Comic Sans MS" w:hAnsi="Comic Sans MS"/>
          <w:noProof/>
          <w:sz w:val="52"/>
          <w:szCs w:val="52"/>
        </w:rPr>
        <w:drawing>
          <wp:inline distT="0" distB="0" distL="0" distR="0" wp14:anchorId="63D4881F" wp14:editId="40C7C099">
            <wp:extent cx="5731510" cy="3815080"/>
            <wp:effectExtent l="0" t="0" r="2540" b="0"/>
            <wp:docPr id="4" name="Picture 4" descr="A Guide Through Child Developmental Stages | St. Hope Pediat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Guide Through Child Developmental Stages | St. Hope Pediatr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E8F" w:rsidRPr="005E00A7">
        <w:rPr>
          <w:rFonts w:ascii="Comic Sans MS" w:hAnsi="Comic Sans MS"/>
          <w:b/>
          <w:bCs/>
          <w:color w:val="000000" w:themeColor="text1"/>
          <w:sz w:val="52"/>
          <w:szCs w:val="52"/>
        </w:rPr>
        <w:t xml:space="preserve">Revision </w:t>
      </w:r>
      <w:r w:rsidR="00A728BD" w:rsidRPr="005E00A7">
        <w:rPr>
          <w:rFonts w:ascii="Comic Sans MS" w:hAnsi="Comic Sans MS"/>
          <w:b/>
          <w:bCs/>
          <w:color w:val="000000" w:themeColor="text1"/>
          <w:sz w:val="52"/>
          <w:szCs w:val="52"/>
        </w:rPr>
        <w:t>Workbook</w:t>
      </w:r>
    </w:p>
    <w:p w14:paraId="108765B0" w14:textId="77777777" w:rsidR="006E5E8F" w:rsidRPr="005E00A7" w:rsidRDefault="006E5E8F" w:rsidP="0045119A">
      <w:pPr>
        <w:rPr>
          <w:rFonts w:ascii="Comic Sans MS" w:hAnsi="Comic Sans MS"/>
          <w:b/>
          <w:bCs/>
          <w:color w:val="000000" w:themeColor="text1"/>
          <w:sz w:val="52"/>
          <w:szCs w:val="52"/>
        </w:rPr>
      </w:pPr>
    </w:p>
    <w:p w14:paraId="3554BEB8" w14:textId="77777777" w:rsidR="006E5E8F" w:rsidRPr="005E00A7" w:rsidRDefault="006E5E8F" w:rsidP="006E5E8F">
      <w:pPr>
        <w:rPr>
          <w:rFonts w:ascii="Comic Sans MS" w:hAnsi="Comic Sans MS"/>
          <w:b/>
          <w:bCs/>
          <w:color w:val="000000" w:themeColor="text1"/>
          <w:sz w:val="52"/>
          <w:szCs w:val="52"/>
        </w:rPr>
      </w:pPr>
      <w:r w:rsidRPr="005E00A7">
        <w:rPr>
          <w:rFonts w:ascii="Comic Sans MS" w:hAnsi="Comic Sans MS"/>
          <w:b/>
          <w:bCs/>
          <w:color w:val="000000" w:themeColor="text1"/>
          <w:sz w:val="52"/>
          <w:szCs w:val="52"/>
        </w:rPr>
        <w:t xml:space="preserve">Name: </w:t>
      </w:r>
    </w:p>
    <w:p w14:paraId="0F257203" w14:textId="77777777" w:rsidR="006E5E8F" w:rsidRPr="005E00A7" w:rsidRDefault="006E5E8F" w:rsidP="006E5E8F">
      <w:pPr>
        <w:rPr>
          <w:rFonts w:ascii="Comic Sans MS" w:hAnsi="Comic Sans MS"/>
          <w:b/>
          <w:bCs/>
          <w:color w:val="000000" w:themeColor="text1"/>
          <w:sz w:val="52"/>
          <w:szCs w:val="52"/>
        </w:rPr>
      </w:pPr>
      <w:r w:rsidRPr="005E00A7">
        <w:rPr>
          <w:rFonts w:ascii="Comic Sans MS" w:hAnsi="Comic Sans MS"/>
          <w:b/>
          <w:bCs/>
          <w:color w:val="000000" w:themeColor="text1"/>
          <w:sz w:val="52"/>
          <w:szCs w:val="52"/>
        </w:rPr>
        <w:t xml:space="preserve">Class: </w:t>
      </w:r>
    </w:p>
    <w:p w14:paraId="02B84B46" w14:textId="635934D1" w:rsidR="006E5E8F" w:rsidRPr="005E00A7" w:rsidRDefault="006E5E8F">
      <w:pPr>
        <w:rPr>
          <w:rFonts w:ascii="Comic Sans MS" w:hAnsi="Comic Sans MS"/>
          <w:b/>
          <w:bCs/>
          <w:color w:val="000000" w:themeColor="text1"/>
          <w:sz w:val="52"/>
          <w:szCs w:val="52"/>
        </w:rPr>
      </w:pPr>
      <w:r w:rsidRPr="005E00A7">
        <w:rPr>
          <w:rFonts w:ascii="Comic Sans MS" w:hAnsi="Comic Sans MS"/>
          <w:b/>
          <w:bCs/>
          <w:color w:val="000000" w:themeColor="text1"/>
          <w:sz w:val="52"/>
          <w:szCs w:val="52"/>
        </w:rPr>
        <w:t>Teacher</w:t>
      </w:r>
      <w:r w:rsidR="0045119A" w:rsidRPr="005E00A7">
        <w:rPr>
          <w:rFonts w:ascii="Comic Sans MS" w:hAnsi="Comic Sans MS"/>
          <w:b/>
          <w:bCs/>
          <w:color w:val="000000" w:themeColor="text1"/>
          <w:sz w:val="52"/>
          <w:szCs w:val="52"/>
        </w:rPr>
        <w:t>:</w:t>
      </w:r>
    </w:p>
    <w:p w14:paraId="0ADC4850" w14:textId="53E1310F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7DA0B470" w14:textId="1C2E4205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75E16BA4" w14:textId="55141753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5754FA5F" w14:textId="3AE8BB9E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4C7FC1E0" w14:textId="41CFAF8E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42CA132F" w14:textId="3BBC092F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313135DB" w14:textId="77777777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3F63278A" w14:textId="77777777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01C9CF3D" w14:textId="77777777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03C6BD9A" w14:textId="77777777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7CBAB410" w14:textId="77777777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4A788ADF" w14:textId="77777777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46F65B38" w14:textId="77777777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168D7665" w14:textId="77777777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482BC460" w14:textId="77777777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34EEEF30" w14:textId="77777777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312DE58E" w14:textId="2754A335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5DDF9B2B" w14:textId="3554354A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41D17E08" w14:textId="232803A7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60B5A23A" w14:textId="34D8B5DC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6FAC4E2B" w14:textId="554C756B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65DF89A4" w14:textId="77777777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4592F61D" w14:textId="3E2E4573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2A37487C" w14:textId="49DA3BF9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4BA3097A" w14:textId="697C0816" w:rsidR="006E5E8F" w:rsidRPr="005E00A7" w:rsidRDefault="007038B8">
      <w:pPr>
        <w:rPr>
          <w:rFonts w:ascii="Comic Sans MS" w:hAnsi="Comic Sans MS"/>
          <w:color w:val="000000" w:themeColor="text1"/>
          <w:sz w:val="24"/>
          <w:szCs w:val="24"/>
        </w:rPr>
      </w:pPr>
      <w:r w:rsidRPr="005E00A7">
        <w:rPr>
          <w:rFonts w:ascii="Comic Sans MS" w:hAnsi="Comic Sans MS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1F447761" wp14:editId="3E256DB0">
            <wp:simplePos x="0" y="0"/>
            <wp:positionH relativeFrom="column">
              <wp:posOffset>38100</wp:posOffset>
            </wp:positionH>
            <wp:positionV relativeFrom="paragraph">
              <wp:posOffset>6715125</wp:posOffset>
            </wp:positionV>
            <wp:extent cx="1543050" cy="23907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E00A7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36DE8BDF" wp14:editId="686CF8AD">
            <wp:extent cx="6063148" cy="664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21948"/>
                    <a:stretch/>
                  </pic:blipFill>
                  <pic:spPr bwMode="auto">
                    <a:xfrm>
                      <a:off x="0" y="0"/>
                      <a:ext cx="6078086" cy="666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6ED495" w14:textId="57015739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582B3998" w14:textId="77777777" w:rsidR="006E5E8F" w:rsidRPr="005E00A7" w:rsidRDefault="006E5E8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405BA899" w14:textId="273C98DB" w:rsidR="0045119A" w:rsidRPr="005E00A7" w:rsidRDefault="0045119A">
      <w:pPr>
        <w:rPr>
          <w:rFonts w:ascii="Comic Sans MS" w:hAnsi="Comic Sans MS"/>
          <w:color w:val="000000" w:themeColor="text1"/>
          <w:sz w:val="24"/>
          <w:szCs w:val="24"/>
        </w:rPr>
        <w:sectPr w:rsidR="0045119A" w:rsidRPr="005E00A7" w:rsidSect="00862E14">
          <w:pgSz w:w="11906" w:h="16838"/>
          <w:pgMar w:top="1440" w:right="1440" w:bottom="1440" w:left="1440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14:paraId="4E315592" w14:textId="77777777" w:rsidR="00585C53" w:rsidRDefault="00585C53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5C183F10" w14:textId="2E08B573" w:rsidR="00585C53" w:rsidRDefault="00585C53">
      <w:pPr>
        <w:rPr>
          <w:rFonts w:ascii="Comic Sans MS" w:hAnsi="Comic Sans MS"/>
          <w:color w:val="000000" w:themeColor="text1"/>
          <w:sz w:val="24"/>
          <w:szCs w:val="24"/>
        </w:rPr>
      </w:pPr>
      <w:r w:rsidRPr="005E00A7">
        <w:rPr>
          <w:rFonts w:ascii="Comic Sans MS" w:hAnsi="Comic Sans MS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10400" wp14:editId="5C313F97">
                <wp:simplePos x="0" y="0"/>
                <wp:positionH relativeFrom="margin">
                  <wp:posOffset>3205034</wp:posOffset>
                </wp:positionH>
                <wp:positionV relativeFrom="paragraph">
                  <wp:posOffset>724511</wp:posOffset>
                </wp:positionV>
                <wp:extent cx="2266950" cy="1314450"/>
                <wp:effectExtent l="19050" t="0" r="38100" b="38100"/>
                <wp:wrapNone/>
                <wp:docPr id="2044537901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314450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A4752" w14:textId="7174A7EF" w:rsidR="0045119A" w:rsidRPr="005E00A7" w:rsidRDefault="0045119A" w:rsidP="0045119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E00A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Key Terms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10400" id="Cloud 3" o:spid="_x0000_s1026" style="position:absolute;margin-left:252.35pt;margin-top:57.05pt;width:178.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 [3052]" strokecolor="black [3213]" strokeweight="1pt">
                <v:stroke joinstyle="miter"/>
                <v:formulas/>
                <v:path arrowok="t" o:connecttype="custom" o:connectlocs="246268,796490;113348,772239;363552,1061875;305409,1073468;864694,1189395;829641,1136452;1512717,1057372;1498706,1115457;1790943,698423;1961541,915551;2193379,467177;2117394,548600;2011079,165097;2015067,203557;1525888,120248;1564825,71199;1161864,143616;1180703,101322;734660,157977;802878,198993;216567,480413;204655,437237" o:connectangles="0,0,0,0,0,0,0,0,0,0,0,0,0,0,0,0,0,0,0,0,0,0" textboxrect="0,0,43200,43200"/>
                <v:textbox>
                  <w:txbxContent>
                    <w:p w14:paraId="366A4752" w14:textId="7174A7EF" w:rsidR="0045119A" w:rsidRPr="005E00A7" w:rsidRDefault="0045119A" w:rsidP="0045119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5E00A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Key Terms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color w:val="000000" w:themeColor="text1"/>
          <w:sz w:val="24"/>
          <w:szCs w:val="24"/>
        </w:rPr>
        <w:br w:type="page"/>
      </w:r>
    </w:p>
    <w:p w14:paraId="175FC229" w14:textId="463FF726" w:rsidR="00585C53" w:rsidRPr="00A065B9" w:rsidRDefault="00A065B9" w:rsidP="00A065B9">
      <w:pPr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</w:rPr>
      </w:pPr>
      <w:r w:rsidRPr="00A065B9"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</w:rPr>
        <w:lastRenderedPageBreak/>
        <w:t>Key terms for areas of development</w:t>
      </w:r>
    </w:p>
    <w:tbl>
      <w:tblPr>
        <w:tblpPr w:leftFromText="180" w:rightFromText="180" w:vertAnchor="text" w:horzAnchor="margin" w:tblpY="785"/>
        <w:tblW w:w="141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47"/>
        <w:gridCol w:w="3547"/>
        <w:gridCol w:w="3547"/>
        <w:gridCol w:w="3547"/>
      </w:tblGrid>
      <w:tr w:rsidR="00A065B9" w:rsidRPr="00A065B9" w14:paraId="3FF8A2D8" w14:textId="77777777" w:rsidTr="000E5075">
        <w:trPr>
          <w:trHeight w:val="763"/>
        </w:trPr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A58F4" w14:textId="77777777" w:rsidR="00A065B9" w:rsidRPr="00A065B9" w:rsidRDefault="00A065B9" w:rsidP="000E5075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A065B9">
              <w:rPr>
                <w:rFonts w:ascii="Comic Sans MS" w:hAnsi="Comic Sans MS"/>
                <w:color w:val="000000" w:themeColor="text1"/>
                <w:sz w:val="24"/>
                <w:szCs w:val="24"/>
              </w:rPr>
              <w:t>Physical Development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B34BDA" w14:textId="77777777" w:rsidR="00A065B9" w:rsidRPr="00A065B9" w:rsidRDefault="00A065B9" w:rsidP="000E5075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A065B9">
              <w:rPr>
                <w:rFonts w:ascii="Comic Sans MS" w:hAnsi="Comic Sans MS"/>
                <w:color w:val="000000" w:themeColor="text1"/>
                <w:sz w:val="24"/>
                <w:szCs w:val="24"/>
              </w:rPr>
              <w:t>Communication and Language development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1C169" w14:textId="77777777" w:rsidR="00A065B9" w:rsidRPr="00A065B9" w:rsidRDefault="00A065B9" w:rsidP="000E5075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A065B9">
              <w:rPr>
                <w:rFonts w:ascii="Comic Sans MS" w:hAnsi="Comic Sans MS"/>
                <w:color w:val="000000" w:themeColor="text1"/>
                <w:sz w:val="24"/>
                <w:szCs w:val="24"/>
              </w:rPr>
              <w:t>Social &amp; emotional development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15C378" w14:textId="77777777" w:rsidR="00A065B9" w:rsidRPr="00A065B9" w:rsidRDefault="00A065B9" w:rsidP="000E5075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A065B9">
              <w:rPr>
                <w:rFonts w:ascii="Comic Sans MS" w:hAnsi="Comic Sans MS"/>
                <w:color w:val="000000" w:themeColor="text1"/>
                <w:sz w:val="24"/>
                <w:szCs w:val="24"/>
              </w:rPr>
              <w:t>Cognitive development</w:t>
            </w:r>
          </w:p>
        </w:tc>
      </w:tr>
      <w:tr w:rsidR="00A065B9" w:rsidRPr="00A065B9" w14:paraId="6485A7BD" w14:textId="77777777" w:rsidTr="000E5075">
        <w:trPr>
          <w:trHeight w:val="1049"/>
        </w:trPr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8C008D" w14:textId="77777777" w:rsidR="00A065B9" w:rsidRPr="00A065B9" w:rsidRDefault="00A065B9" w:rsidP="000E5075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A065B9">
              <w:rPr>
                <w:rFonts w:ascii="Comic Sans MS" w:hAnsi="Comic Sans MS"/>
                <w:color w:val="000000" w:themeColor="text1"/>
                <w:sz w:val="24"/>
                <w:szCs w:val="24"/>
              </w:rPr>
              <w:t>Fine motor – small movements often made using hands, such as picking up a spoon or using a pencil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DF105" w14:textId="77777777" w:rsidR="00A065B9" w:rsidRPr="00A065B9" w:rsidRDefault="00A065B9" w:rsidP="000E5075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A065B9">
              <w:rPr>
                <w:rFonts w:ascii="Comic Sans MS" w:hAnsi="Comic Sans MS"/>
                <w:color w:val="000000" w:themeColor="text1"/>
                <w:sz w:val="24"/>
                <w:szCs w:val="24"/>
              </w:rPr>
              <w:t>Receptive language – what children can understand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1437D1" w14:textId="77777777" w:rsidR="00A065B9" w:rsidRPr="00A065B9" w:rsidRDefault="00A065B9" w:rsidP="000E5075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A065B9">
              <w:rPr>
                <w:rFonts w:ascii="Comic Sans MS" w:hAnsi="Comic Sans MS"/>
                <w:color w:val="000000" w:themeColor="text1"/>
                <w:sz w:val="24"/>
                <w:szCs w:val="24"/>
              </w:rPr>
              <w:t>Attachment – a close bond between the child &amp; their parents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E0F16" w14:textId="77777777" w:rsidR="00A065B9" w:rsidRPr="00A065B9" w:rsidRDefault="00A065B9" w:rsidP="000E5075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A065B9">
              <w:rPr>
                <w:rFonts w:ascii="Comic Sans MS" w:hAnsi="Comic Sans MS"/>
                <w:color w:val="000000" w:themeColor="text1"/>
                <w:sz w:val="24"/>
                <w:szCs w:val="24"/>
              </w:rPr>
              <w:t>Object permanence – the ability to understand that objects when placed out of sight are still in existence</w:t>
            </w:r>
          </w:p>
        </w:tc>
      </w:tr>
      <w:tr w:rsidR="00A065B9" w:rsidRPr="00A065B9" w14:paraId="468AE094" w14:textId="77777777" w:rsidTr="000E5075">
        <w:trPr>
          <w:trHeight w:val="2097"/>
        </w:trPr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80FB50" w14:textId="77777777" w:rsidR="00A065B9" w:rsidRPr="00A065B9" w:rsidRDefault="00A065B9" w:rsidP="000E5075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A065B9">
              <w:rPr>
                <w:rFonts w:ascii="Comic Sans MS" w:hAnsi="Comic Sans MS"/>
                <w:color w:val="000000" w:themeColor="text1"/>
                <w:sz w:val="24"/>
                <w:szCs w:val="24"/>
              </w:rPr>
              <w:t>Gross motor – large movements such as running balancing &amp; throwing.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61D5B" w14:textId="77777777" w:rsidR="00A065B9" w:rsidRPr="00A065B9" w:rsidRDefault="00A065B9" w:rsidP="000E5075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A065B9">
              <w:rPr>
                <w:rFonts w:ascii="Comic Sans MS" w:hAnsi="Comic Sans MS"/>
                <w:color w:val="000000" w:themeColor="text1"/>
                <w:sz w:val="24"/>
                <w:szCs w:val="24"/>
              </w:rPr>
              <w:t>Expressive language – what children can say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10F81D" w14:textId="77777777" w:rsidR="00A065B9" w:rsidRPr="00A065B9" w:rsidRDefault="00A065B9" w:rsidP="000E5075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A065B9">
              <w:rPr>
                <w:rFonts w:ascii="Comic Sans MS" w:hAnsi="Comic Sans MS"/>
                <w:color w:val="000000" w:themeColor="text1"/>
                <w:sz w:val="24"/>
                <w:szCs w:val="24"/>
              </w:rPr>
              <w:t>Bonding – the process by which children &amp; parents develop a strong loving relationship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0B3206" w14:textId="77777777" w:rsidR="00A065B9" w:rsidRPr="00A065B9" w:rsidRDefault="00A065B9" w:rsidP="000E5075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A065B9">
              <w:rPr>
                <w:rFonts w:ascii="Comic Sans MS" w:hAnsi="Comic Sans MS"/>
                <w:color w:val="000000" w:themeColor="text1"/>
                <w:sz w:val="24"/>
                <w:szCs w:val="24"/>
              </w:rPr>
              <w:t>Trial by error – seeing what happens after an action has been made &amp; learning from it.</w:t>
            </w:r>
          </w:p>
        </w:tc>
      </w:tr>
    </w:tbl>
    <w:p w14:paraId="2FBDDA83" w14:textId="77777777" w:rsidR="00585C53" w:rsidRDefault="00585C53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br w:type="page"/>
      </w:r>
    </w:p>
    <w:p w14:paraId="7BC9F685" w14:textId="77777777" w:rsidR="0045119A" w:rsidRPr="005E00A7" w:rsidRDefault="0045119A">
      <w:pPr>
        <w:rPr>
          <w:rFonts w:ascii="Comic Sans MS" w:hAnsi="Comic Sans MS"/>
          <w:color w:val="000000" w:themeColor="text1"/>
          <w:sz w:val="24"/>
          <w:szCs w:val="24"/>
        </w:rPr>
        <w:sectPr w:rsidR="0045119A" w:rsidRPr="005E00A7" w:rsidSect="00862E14">
          <w:pgSz w:w="16838" w:h="11906" w:orient="landscape"/>
          <w:pgMar w:top="1440" w:right="1440" w:bottom="1440" w:left="1440" w:header="709" w:footer="709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tbl>
      <w:tblPr>
        <w:tblStyle w:val="TableGrid"/>
        <w:tblpPr w:leftFromText="180" w:rightFromText="180" w:horzAnchor="page" w:tblpX="837" w:tblpY="-436"/>
        <w:tblW w:w="14909" w:type="dxa"/>
        <w:tblLayout w:type="fixed"/>
        <w:tblLook w:val="04A0" w:firstRow="1" w:lastRow="0" w:firstColumn="1" w:lastColumn="0" w:noHBand="0" w:noVBand="1"/>
      </w:tblPr>
      <w:tblGrid>
        <w:gridCol w:w="1985"/>
        <w:gridCol w:w="2154"/>
        <w:gridCol w:w="2154"/>
        <w:gridCol w:w="2154"/>
        <w:gridCol w:w="2154"/>
        <w:gridCol w:w="2154"/>
        <w:gridCol w:w="2154"/>
      </w:tblGrid>
      <w:tr w:rsidR="005E00A7" w:rsidRPr="005E00A7" w14:paraId="3BE1FFAF" w14:textId="77777777" w:rsidTr="00DB18A0">
        <w:trPr>
          <w:trHeight w:val="416"/>
        </w:trPr>
        <w:tc>
          <w:tcPr>
            <w:tcW w:w="1985" w:type="dxa"/>
            <w:tcBorders>
              <w:top w:val="nil"/>
              <w:left w:val="nil"/>
            </w:tcBorders>
          </w:tcPr>
          <w:p w14:paraId="3F547EBD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278F0190" w14:textId="1A014864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5E00A7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Birth</w:t>
            </w:r>
          </w:p>
        </w:tc>
        <w:tc>
          <w:tcPr>
            <w:tcW w:w="2154" w:type="dxa"/>
          </w:tcPr>
          <w:p w14:paraId="343BB02E" w14:textId="43C2BC3C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5E00A7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1 year </w:t>
            </w:r>
          </w:p>
        </w:tc>
        <w:tc>
          <w:tcPr>
            <w:tcW w:w="2154" w:type="dxa"/>
          </w:tcPr>
          <w:p w14:paraId="70E29765" w14:textId="1BD97802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5E00A7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 years</w:t>
            </w:r>
          </w:p>
        </w:tc>
        <w:tc>
          <w:tcPr>
            <w:tcW w:w="2154" w:type="dxa"/>
          </w:tcPr>
          <w:p w14:paraId="3FD6F0DB" w14:textId="5ECA8EE9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5E00A7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3 years</w:t>
            </w:r>
          </w:p>
        </w:tc>
        <w:tc>
          <w:tcPr>
            <w:tcW w:w="2154" w:type="dxa"/>
          </w:tcPr>
          <w:p w14:paraId="33E2E271" w14:textId="4E6CF04E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5E00A7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4 years</w:t>
            </w:r>
          </w:p>
        </w:tc>
        <w:tc>
          <w:tcPr>
            <w:tcW w:w="2154" w:type="dxa"/>
          </w:tcPr>
          <w:p w14:paraId="2215DD92" w14:textId="0215F22D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5E00A7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5 years</w:t>
            </w:r>
          </w:p>
        </w:tc>
      </w:tr>
      <w:tr w:rsidR="005E00A7" w:rsidRPr="005E00A7" w14:paraId="0E5BC841" w14:textId="77777777" w:rsidTr="00DB18A0">
        <w:trPr>
          <w:trHeight w:val="2948"/>
        </w:trPr>
        <w:tc>
          <w:tcPr>
            <w:tcW w:w="1985" w:type="dxa"/>
            <w:vAlign w:val="center"/>
          </w:tcPr>
          <w:p w14:paraId="681AA7A6" w14:textId="732AD293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00A7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  <w:t>Physical development (fine motor skills)</w:t>
            </w:r>
          </w:p>
        </w:tc>
        <w:tc>
          <w:tcPr>
            <w:tcW w:w="2154" w:type="dxa"/>
          </w:tcPr>
          <w:p w14:paraId="619E8BA8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1A608BA4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04D9E3BB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3602258C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0B673092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10BF1A2C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5E00A7" w:rsidRPr="005E00A7" w14:paraId="708F4B30" w14:textId="77777777" w:rsidTr="00DB18A0">
        <w:trPr>
          <w:trHeight w:val="2948"/>
        </w:trPr>
        <w:tc>
          <w:tcPr>
            <w:tcW w:w="1985" w:type="dxa"/>
            <w:vAlign w:val="center"/>
          </w:tcPr>
          <w:p w14:paraId="721E16EA" w14:textId="7B6CF30D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00A7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  <w:t>Physical development (gross motor skills)</w:t>
            </w:r>
          </w:p>
        </w:tc>
        <w:tc>
          <w:tcPr>
            <w:tcW w:w="2154" w:type="dxa"/>
          </w:tcPr>
          <w:p w14:paraId="0761FCC8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552B3C2D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76B07B09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6B6D0FAA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51FECF4A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37631E54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5E00A7" w:rsidRPr="005E00A7" w14:paraId="00B2F2F1" w14:textId="77777777" w:rsidTr="00DB18A0">
        <w:trPr>
          <w:trHeight w:val="2948"/>
        </w:trPr>
        <w:tc>
          <w:tcPr>
            <w:tcW w:w="1985" w:type="dxa"/>
            <w:vAlign w:val="center"/>
          </w:tcPr>
          <w:p w14:paraId="44446600" w14:textId="249653FA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00A7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Communication and language development</w:t>
            </w:r>
          </w:p>
        </w:tc>
        <w:tc>
          <w:tcPr>
            <w:tcW w:w="2154" w:type="dxa"/>
          </w:tcPr>
          <w:p w14:paraId="0F09E7B1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0A0A350A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44A17BE7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021B1A66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64D0677C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2A1EF53D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5E00A7" w:rsidRPr="005E00A7" w14:paraId="4E7DB4EF" w14:textId="77777777" w:rsidTr="00DB18A0">
        <w:trPr>
          <w:trHeight w:val="2948"/>
        </w:trPr>
        <w:tc>
          <w:tcPr>
            <w:tcW w:w="1985" w:type="dxa"/>
            <w:vAlign w:val="center"/>
          </w:tcPr>
          <w:p w14:paraId="6C1EA97E" w14:textId="3A342101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00A7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  <w:t>Social and Emotional development</w:t>
            </w:r>
          </w:p>
        </w:tc>
        <w:tc>
          <w:tcPr>
            <w:tcW w:w="2154" w:type="dxa"/>
          </w:tcPr>
          <w:p w14:paraId="6F592B7A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4AE5D17E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6DA2B772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1664871A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299FBF7F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708236D0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5E00A7" w:rsidRPr="005E00A7" w14:paraId="2EA35164" w14:textId="77777777" w:rsidTr="00DB18A0">
        <w:trPr>
          <w:trHeight w:val="2948"/>
        </w:trPr>
        <w:tc>
          <w:tcPr>
            <w:tcW w:w="1985" w:type="dxa"/>
            <w:vAlign w:val="center"/>
          </w:tcPr>
          <w:p w14:paraId="479319E7" w14:textId="362065AE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00A7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  <w:t>Cognitive development</w:t>
            </w:r>
          </w:p>
        </w:tc>
        <w:tc>
          <w:tcPr>
            <w:tcW w:w="2154" w:type="dxa"/>
          </w:tcPr>
          <w:p w14:paraId="71558E07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7A369DF2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1C56536A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36CABEC8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1B05DE1E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4B26E81C" w14:textId="77777777" w:rsidR="00917577" w:rsidRPr="005E00A7" w:rsidRDefault="00917577" w:rsidP="00AA556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0E22400D" w14:textId="3FD2B151" w:rsidR="00917577" w:rsidRPr="005E00A7" w:rsidRDefault="00917577" w:rsidP="008A7BAC">
      <w:pPr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sectPr w:rsidR="00917577" w:rsidRPr="005E00A7" w:rsidSect="00917577">
          <w:pgSz w:w="16838" w:h="11906" w:orient="landscape"/>
          <w:pgMar w:top="1440" w:right="1440" w:bottom="1440" w:left="1440" w:header="709" w:footer="709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14:paraId="631A717C" w14:textId="7474CF11" w:rsidR="005E7331" w:rsidRDefault="008A7BAC" w:rsidP="005E7331">
      <w:pPr>
        <w:rPr>
          <w:rFonts w:ascii="Comic Sans MS" w:hAnsi="Comic Sans MS"/>
          <w:color w:val="000000" w:themeColor="text1"/>
          <w:sz w:val="24"/>
          <w:szCs w:val="24"/>
        </w:rPr>
      </w:pPr>
      <w:r w:rsidRPr="005E00A7">
        <w:rPr>
          <w:rFonts w:ascii="Comic Sans MS" w:hAnsi="Comic Sans MS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91493" wp14:editId="2E414CE6">
                <wp:simplePos x="0" y="0"/>
                <wp:positionH relativeFrom="column">
                  <wp:posOffset>-298332</wp:posOffset>
                </wp:positionH>
                <wp:positionV relativeFrom="paragraph">
                  <wp:posOffset>443</wp:posOffset>
                </wp:positionV>
                <wp:extent cx="4419600" cy="850265"/>
                <wp:effectExtent l="0" t="0" r="19050" b="26035"/>
                <wp:wrapTopAndBottom/>
                <wp:docPr id="38542867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48054" w14:textId="73D5E180" w:rsidR="005E7331" w:rsidRPr="008A7BAC" w:rsidRDefault="00626884" w:rsidP="006268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A7BA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Munira</w:t>
                            </w:r>
                            <w:proofErr w:type="spellEnd"/>
                            <w:r w:rsidRPr="008A7BA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has been walking without assistance since she was 14 months old. She understands simple instructions and responds using gestures.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9149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23.5pt;margin-top:.05pt;width:348pt;height:6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" fillcolor="white [3201]" strokeweight=".5pt">
                <v:textbox>
                  <w:txbxContent>
                    <w:p w14:paraId="05948054" w14:textId="73D5E180" w:rsidR="005E7331" w:rsidRPr="008A7BAC" w:rsidRDefault="00626884" w:rsidP="0062688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8A7BA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Munira</w:t>
                      </w:r>
                      <w:proofErr w:type="spellEnd"/>
                      <w:r w:rsidRPr="008A7BA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has been walking without assistance since she was 14 months old. She understands simple instructions and responds using gestures.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E00A7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6A779A1" wp14:editId="5A45E768">
            <wp:simplePos x="0" y="0"/>
            <wp:positionH relativeFrom="column">
              <wp:posOffset>4369834</wp:posOffset>
            </wp:positionH>
            <wp:positionV relativeFrom="paragraph">
              <wp:posOffset>-499730</wp:posOffset>
            </wp:positionV>
            <wp:extent cx="1796415" cy="1796415"/>
            <wp:effectExtent l="0" t="0" r="0" b="0"/>
            <wp:wrapNone/>
            <wp:docPr id="5" name="Picture 5" descr="505 Child Development Asian Stock Vectors and Vector Art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05 Child Development Asian Stock Vectors and Vector Art | Shutter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ECF0B" w14:textId="77777777" w:rsidR="008A7BAC" w:rsidRPr="005E00A7" w:rsidRDefault="008A7BAC" w:rsidP="005E7331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09A01C06" w14:textId="527FBEFD" w:rsidR="005E7331" w:rsidRPr="005E00A7" w:rsidRDefault="00626884" w:rsidP="005E7331">
      <w:pPr>
        <w:numPr>
          <w:ilvl w:val="0"/>
          <w:numId w:val="4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5E00A7">
        <w:rPr>
          <w:rFonts w:ascii="Comic Sans MS" w:hAnsi="Comic Sans MS"/>
          <w:color w:val="000000" w:themeColor="text1"/>
          <w:sz w:val="24"/>
          <w:szCs w:val="24"/>
        </w:rPr>
        <w:t xml:space="preserve">Explain the expected sequence and key milestones </w:t>
      </w:r>
      <w:proofErr w:type="spellStart"/>
      <w:r w:rsidRPr="005E00A7">
        <w:rPr>
          <w:rFonts w:ascii="Comic Sans MS" w:hAnsi="Comic Sans MS"/>
          <w:color w:val="000000" w:themeColor="text1"/>
          <w:sz w:val="24"/>
          <w:szCs w:val="24"/>
        </w:rPr>
        <w:t>Munira</w:t>
      </w:r>
      <w:proofErr w:type="spellEnd"/>
      <w:r w:rsidRPr="005E00A7">
        <w:rPr>
          <w:rFonts w:ascii="Comic Sans MS" w:hAnsi="Comic Sans MS"/>
          <w:color w:val="000000" w:themeColor="text1"/>
          <w:sz w:val="24"/>
          <w:szCs w:val="24"/>
        </w:rPr>
        <w:t xml:space="preserve"> will meet by her 5</w:t>
      </w:r>
      <w:r w:rsidRPr="005E00A7">
        <w:rPr>
          <w:rFonts w:ascii="Comic Sans MS" w:hAnsi="Comic Sans MS"/>
          <w:color w:val="000000" w:themeColor="text1"/>
          <w:sz w:val="24"/>
          <w:szCs w:val="24"/>
          <w:vertAlign w:val="superscript"/>
        </w:rPr>
        <w:t>th</w:t>
      </w:r>
      <w:r w:rsidRPr="005E00A7">
        <w:rPr>
          <w:rFonts w:ascii="Comic Sans MS" w:hAnsi="Comic Sans MS"/>
          <w:color w:val="000000" w:themeColor="text1"/>
          <w:sz w:val="24"/>
          <w:szCs w:val="24"/>
        </w:rPr>
        <w:t xml:space="preserve"> birthday. </w:t>
      </w:r>
    </w:p>
    <w:p w14:paraId="2CF7EA14" w14:textId="55279463" w:rsidR="005E7331" w:rsidRPr="005E00A7" w:rsidRDefault="005E7331" w:rsidP="005E7331">
      <w:pPr>
        <w:rPr>
          <w:rFonts w:ascii="Comic Sans MS" w:hAnsi="Comic Sans MS"/>
          <w:color w:val="000000" w:themeColor="text1"/>
          <w:sz w:val="24"/>
          <w:szCs w:val="24"/>
        </w:rPr>
      </w:pPr>
      <w:r w:rsidRPr="005E00A7">
        <w:rPr>
          <w:rFonts w:ascii="Comic Sans MS" w:hAnsi="Comic Sans MS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</w:t>
      </w:r>
      <w:r w:rsidR="00626884" w:rsidRPr="005E00A7">
        <w:rPr>
          <w:rFonts w:ascii="Comic Sans MS" w:hAnsi="Comic Sans MS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A7BAC" w:rsidRPr="005E00A7">
        <w:rPr>
          <w:rFonts w:ascii="Comic Sans MS" w:hAnsi="Comic Sans MS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1A5A58A" w14:textId="2615B5D8" w:rsidR="005E7331" w:rsidRPr="005E00A7" w:rsidRDefault="005E7331" w:rsidP="005E7331">
      <w:pPr>
        <w:rPr>
          <w:rFonts w:ascii="Comic Sans MS" w:hAnsi="Comic Sans MS"/>
          <w:color w:val="000000" w:themeColor="text1"/>
          <w:sz w:val="24"/>
          <w:szCs w:val="24"/>
        </w:rPr>
      </w:pPr>
      <w:r w:rsidRPr="005E00A7">
        <w:rPr>
          <w:rFonts w:ascii="Comic Sans MS" w:hAnsi="Comic Sans MS"/>
          <w:color w:val="000000" w:themeColor="text1"/>
          <w:sz w:val="24"/>
          <w:szCs w:val="24"/>
        </w:rPr>
        <w:t xml:space="preserve">2. </w:t>
      </w:r>
      <w:r w:rsidR="00626884" w:rsidRPr="005E00A7">
        <w:rPr>
          <w:rFonts w:ascii="Comic Sans MS" w:hAnsi="Comic Sans MS"/>
          <w:color w:val="000000" w:themeColor="text1"/>
          <w:sz w:val="24"/>
          <w:szCs w:val="24"/>
        </w:rPr>
        <w:t xml:space="preserve">Identify how </w:t>
      </w:r>
      <w:proofErr w:type="spellStart"/>
      <w:r w:rsidR="00626884" w:rsidRPr="005E00A7">
        <w:rPr>
          <w:rFonts w:ascii="Comic Sans MS" w:hAnsi="Comic Sans MS"/>
          <w:color w:val="000000" w:themeColor="text1"/>
          <w:sz w:val="24"/>
          <w:szCs w:val="24"/>
        </w:rPr>
        <w:t>Munira’s</w:t>
      </w:r>
      <w:proofErr w:type="spellEnd"/>
      <w:r w:rsidR="00626884" w:rsidRPr="005E00A7">
        <w:rPr>
          <w:rFonts w:ascii="Comic Sans MS" w:hAnsi="Comic Sans MS"/>
          <w:color w:val="000000" w:themeColor="text1"/>
          <w:sz w:val="24"/>
          <w:szCs w:val="24"/>
        </w:rPr>
        <w:t xml:space="preserve"> parents could support her to meet these milestones</w:t>
      </w:r>
    </w:p>
    <w:p w14:paraId="1B67593C" w14:textId="1E05785C" w:rsidR="005E7331" w:rsidRDefault="005E7331" w:rsidP="005E7331">
      <w:pPr>
        <w:rPr>
          <w:rFonts w:ascii="Comic Sans MS" w:hAnsi="Comic Sans MS"/>
          <w:color w:val="000000" w:themeColor="text1"/>
          <w:sz w:val="24"/>
          <w:szCs w:val="24"/>
        </w:rPr>
      </w:pPr>
      <w:r w:rsidRPr="005E00A7">
        <w:rPr>
          <w:rFonts w:ascii="Comic Sans MS" w:hAnsi="Comic Sans MS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26884" w:rsidRPr="005E00A7">
        <w:rPr>
          <w:rFonts w:ascii="Comic Sans MS" w:hAnsi="Comic Sans MS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A7BAC" w:rsidRPr="005E00A7">
        <w:rPr>
          <w:rFonts w:ascii="Comic Sans MS" w:hAnsi="Comic Sans MS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766FE3A" w14:textId="77777777" w:rsidR="008A7BAC" w:rsidRDefault="008A7BAC" w:rsidP="005E7331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7D2AAB9C" w14:textId="77777777" w:rsidR="008A7BAC" w:rsidRDefault="008A7BAC" w:rsidP="005E7331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394D8728" w14:textId="77777777" w:rsidR="008A7BAC" w:rsidRPr="005E00A7" w:rsidRDefault="008A7BAC" w:rsidP="005E7331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2D50A320" w14:textId="365B69E6" w:rsidR="005E7331" w:rsidRPr="005E00A7" w:rsidRDefault="005E7331" w:rsidP="005E7331">
      <w:pPr>
        <w:rPr>
          <w:rFonts w:ascii="Comic Sans MS" w:hAnsi="Comic Sans MS"/>
          <w:color w:val="000000" w:themeColor="text1"/>
          <w:sz w:val="24"/>
          <w:szCs w:val="24"/>
        </w:rPr>
      </w:pPr>
      <w:r w:rsidRPr="005E00A7">
        <w:rPr>
          <w:rFonts w:ascii="Comic Sans MS" w:hAnsi="Comic Sans MS"/>
          <w:color w:val="000000" w:themeColor="text1"/>
          <w:sz w:val="24"/>
          <w:szCs w:val="24"/>
        </w:rPr>
        <w:lastRenderedPageBreak/>
        <w:t xml:space="preserve">3. </w:t>
      </w:r>
      <w:r w:rsidR="00626884" w:rsidRPr="005E00A7">
        <w:rPr>
          <w:rFonts w:ascii="Comic Sans MS" w:hAnsi="Comic Sans MS"/>
          <w:color w:val="000000" w:themeColor="text1"/>
          <w:sz w:val="24"/>
          <w:szCs w:val="24"/>
        </w:rPr>
        <w:t>Why is it important that an early year’s practitioner understands the pattern of cognitive development?</w:t>
      </w:r>
    </w:p>
    <w:p w14:paraId="21DCDAB2" w14:textId="3FE0FB1F" w:rsidR="005E7331" w:rsidRPr="005E00A7" w:rsidRDefault="005E7331" w:rsidP="005E7331">
      <w:pPr>
        <w:rPr>
          <w:rFonts w:ascii="Comic Sans MS" w:hAnsi="Comic Sans MS"/>
          <w:color w:val="000000" w:themeColor="text1"/>
          <w:sz w:val="24"/>
          <w:szCs w:val="24"/>
        </w:rPr>
      </w:pPr>
      <w:r w:rsidRPr="005E00A7">
        <w:rPr>
          <w:rFonts w:ascii="Comic Sans MS" w:hAnsi="Comic Sans MS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A7BAC" w:rsidRPr="005E00A7">
        <w:rPr>
          <w:rFonts w:ascii="Comic Sans MS" w:hAnsi="Comic Sans MS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6646786" w14:textId="535C4B28" w:rsidR="00626884" w:rsidRPr="005E00A7" w:rsidRDefault="00626884" w:rsidP="00626884">
      <w:pPr>
        <w:pStyle w:val="ListParagraph"/>
        <w:numPr>
          <w:ilvl w:val="0"/>
          <w:numId w:val="9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5E00A7">
        <w:rPr>
          <w:rFonts w:ascii="Comic Sans MS" w:hAnsi="Comic Sans MS"/>
          <w:color w:val="000000" w:themeColor="text1"/>
          <w:sz w:val="24"/>
          <w:szCs w:val="24"/>
        </w:rPr>
        <w:t>What resources would you expect to see in an Early Years setting, to support the development of cognitive development? Explain your reasons for each resource.</w:t>
      </w:r>
    </w:p>
    <w:p w14:paraId="0CAFD366" w14:textId="350EAA5B" w:rsidR="00626884" w:rsidRPr="005E00A7" w:rsidRDefault="00626884" w:rsidP="00626884">
      <w:pPr>
        <w:rPr>
          <w:rFonts w:ascii="Comic Sans MS" w:hAnsi="Comic Sans MS"/>
          <w:color w:val="000000" w:themeColor="text1"/>
          <w:sz w:val="24"/>
          <w:szCs w:val="24"/>
        </w:rPr>
      </w:pPr>
      <w:r w:rsidRPr="005E00A7">
        <w:rPr>
          <w:rFonts w:ascii="Comic Sans MS" w:hAnsi="Comic Sans MS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5ECF3CC" w14:textId="77777777" w:rsidR="00626884" w:rsidRPr="005E00A7" w:rsidRDefault="00626884" w:rsidP="005E7331">
      <w:pPr>
        <w:rPr>
          <w:rFonts w:ascii="Comic Sans MS" w:hAnsi="Comic Sans MS"/>
          <w:color w:val="000000" w:themeColor="text1"/>
          <w:sz w:val="24"/>
          <w:szCs w:val="24"/>
        </w:rPr>
      </w:pPr>
    </w:p>
    <w:sectPr w:rsidR="00626884" w:rsidRPr="005E00A7" w:rsidSect="00862E14">
      <w:pgSz w:w="11906" w:h="16838"/>
      <w:pgMar w:top="1440" w:right="1440" w:bottom="1440" w:left="144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022"/>
    <w:multiLevelType w:val="hybridMultilevel"/>
    <w:tmpl w:val="AB4888D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9D1"/>
    <w:multiLevelType w:val="hybridMultilevel"/>
    <w:tmpl w:val="2B6E9542"/>
    <w:lvl w:ilvl="0" w:tplc="8968D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60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6B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48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0D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0A2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BC9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464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EC6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A16FE"/>
    <w:multiLevelType w:val="hybridMultilevel"/>
    <w:tmpl w:val="4EE86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B4A5A"/>
    <w:multiLevelType w:val="hybridMultilevel"/>
    <w:tmpl w:val="B1B4E37E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D2CD8"/>
    <w:multiLevelType w:val="hybridMultilevel"/>
    <w:tmpl w:val="37CE635A"/>
    <w:lvl w:ilvl="0" w:tplc="E1E6E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20F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00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F0A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CA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54F1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4AE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A2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4B4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477C9"/>
    <w:multiLevelType w:val="hybridMultilevel"/>
    <w:tmpl w:val="5694C42C"/>
    <w:lvl w:ilvl="0" w:tplc="3DA67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AF0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D01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68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C8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686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C4A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6BB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78D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E92E54"/>
    <w:multiLevelType w:val="hybridMultilevel"/>
    <w:tmpl w:val="03F88E0A"/>
    <w:lvl w:ilvl="0" w:tplc="8A741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4ED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E8D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824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8B7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D2EF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2A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6C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C61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161CDB"/>
    <w:multiLevelType w:val="hybridMultilevel"/>
    <w:tmpl w:val="13760B3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53C9D"/>
    <w:multiLevelType w:val="hybridMultilevel"/>
    <w:tmpl w:val="204AF862"/>
    <w:lvl w:ilvl="0" w:tplc="8FB48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B4E27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64EC50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BDEB4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76F25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460460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7DA8C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62982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75A7A3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8F"/>
    <w:rsid w:val="000E5075"/>
    <w:rsid w:val="00144F76"/>
    <w:rsid w:val="0036099E"/>
    <w:rsid w:val="0045119A"/>
    <w:rsid w:val="004B6D83"/>
    <w:rsid w:val="00585C53"/>
    <w:rsid w:val="005E00A7"/>
    <w:rsid w:val="005E7331"/>
    <w:rsid w:val="00626884"/>
    <w:rsid w:val="0068713E"/>
    <w:rsid w:val="006E5E8F"/>
    <w:rsid w:val="007038B8"/>
    <w:rsid w:val="007D1F45"/>
    <w:rsid w:val="00862E14"/>
    <w:rsid w:val="008A7BAC"/>
    <w:rsid w:val="00917577"/>
    <w:rsid w:val="00A065B9"/>
    <w:rsid w:val="00A728BD"/>
    <w:rsid w:val="00AA5569"/>
    <w:rsid w:val="00AC0E99"/>
    <w:rsid w:val="00B8569F"/>
    <w:rsid w:val="00D07D4B"/>
    <w:rsid w:val="00D81BCE"/>
    <w:rsid w:val="00D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A229"/>
  <w15:chartTrackingRefBased/>
  <w15:docId w15:val="{BC8A2471-0104-46B6-AD65-33CED5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E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89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8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4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Humairaa Rajub</dc:creator>
  <cp:keywords/>
  <dc:description/>
  <cp:lastModifiedBy>H Rajub (BRI)</cp:lastModifiedBy>
  <cp:revision>11</cp:revision>
  <dcterms:created xsi:type="dcterms:W3CDTF">2024-11-27T14:09:00Z</dcterms:created>
  <dcterms:modified xsi:type="dcterms:W3CDTF">2025-03-28T14:25:00Z</dcterms:modified>
</cp:coreProperties>
</file>