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" w:tblpY="-261"/>
        <w:tblW w:w="10905" w:type="dxa"/>
        <w:tblInd w:w="0" w:type="dxa"/>
        <w:tblCellMar>
          <w:top w:w="0" w:type="dxa"/>
          <w:left w:w="3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F422F1" w14:paraId="6F18A944" w14:textId="77777777" w:rsidTr="00F422F1">
        <w:trPr>
          <w:trHeight w:val="15838"/>
        </w:trPr>
        <w:tc>
          <w:tcPr>
            <w:tcW w:w="10905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vAlign w:val="center"/>
          </w:tcPr>
          <w:p w14:paraId="6EBE1DCA" w14:textId="77777777" w:rsidR="00F422F1" w:rsidRDefault="00F422F1" w:rsidP="00F422F1">
            <w:pPr>
              <w:tabs>
                <w:tab w:val="center" w:pos="596"/>
                <w:tab w:val="center" w:pos="8706"/>
              </w:tabs>
              <w:spacing w:after="0"/>
            </w:pPr>
            <w:r>
              <w:tab/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Topic: Accuracy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89CDB0" w14:textId="77777777" w:rsidR="00F422F1" w:rsidRDefault="00F422F1" w:rsidP="00F422F1">
            <w:pPr>
              <w:spacing w:after="0"/>
              <w:ind w:left="596"/>
            </w:pPr>
            <w:r>
              <w:t xml:space="preserve"> </w:t>
            </w:r>
          </w:p>
          <w:tbl>
            <w:tblPr>
              <w:tblStyle w:val="TableGrid"/>
              <w:tblW w:w="10216" w:type="dxa"/>
              <w:tblInd w:w="0" w:type="dxa"/>
              <w:tblCellMar>
                <w:top w:w="4" w:type="dxa"/>
                <w:left w:w="106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4450"/>
              <w:gridCol w:w="4069"/>
            </w:tblGrid>
            <w:tr w:rsidR="00F422F1" w14:paraId="527688EF" w14:textId="77777777" w:rsidTr="004E7F82">
              <w:trPr>
                <w:trHeight w:val="286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4A3CA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Topic/Skill 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C67D4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Definition/Tips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81BFC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Example </w:t>
                  </w:r>
                </w:p>
              </w:tc>
            </w:tr>
            <w:tr w:rsidR="00F422F1" w14:paraId="7BDF282E" w14:textId="77777777" w:rsidTr="004E7F82">
              <w:trPr>
                <w:trHeight w:val="564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0125E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1. Place Value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D55F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value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of where a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digit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is within a number.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70EC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 w:right="5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 726, the value of the 2 is 20, as it is in the ‘tens’ column. </w:t>
                  </w:r>
                </w:p>
              </w:tc>
            </w:tr>
            <w:tr w:rsidR="00F422F1" w14:paraId="0BCB035B" w14:textId="77777777" w:rsidTr="004E7F82">
              <w:trPr>
                <w:trHeight w:val="1390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573E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2. Place Value </w:t>
                  </w:r>
                </w:p>
                <w:p w14:paraId="410B72A7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Columns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A4A6E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names of the columns that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determine the value of each digit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  <w:p w14:paraId="2A464F0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6529D20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‘ones’ column is also known as the ‘units’ column.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62CFD0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3ACE84DA" wp14:editId="1FCB6867">
                        <wp:extent cx="2470785" cy="848932"/>
                        <wp:effectExtent l="0" t="0" r="0" b="0"/>
                        <wp:docPr id="317" name="Picture 3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" name="Picture 31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785" cy="848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F422F1" w14:paraId="04539C58" w14:textId="77777777" w:rsidTr="004E7F82">
              <w:trPr>
                <w:trHeight w:val="1942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C74A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3. Rounding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40628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 w:right="1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To make a number simpler but keep its value close to what it was. </w:t>
                  </w:r>
                </w:p>
                <w:p w14:paraId="070CFE0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87B2A8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 w:right="55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If 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digit to the right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of the rounding digit is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less than 5, round down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 If 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digit to the right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of the rounding digit is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5 or more, round up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BC69A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74 rounded to the nearest ten is 70, because 74 is closer to 70 than 80. </w:t>
                  </w:r>
                </w:p>
                <w:p w14:paraId="6C9ECCF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2329594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 w:right="7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152,879 rounded to the nearest thousand is 153,000.  </w:t>
                  </w:r>
                </w:p>
              </w:tc>
            </w:tr>
            <w:tr w:rsidR="00F422F1" w14:paraId="0F58F492" w14:textId="77777777" w:rsidTr="004E7F82">
              <w:trPr>
                <w:trHeight w:val="2494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1866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4. Decimal </w:t>
                  </w:r>
                </w:p>
                <w:p w14:paraId="4DAD09BC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Place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B4A9E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position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of a digit to 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right of a decimal point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  <w:p w14:paraId="034A304C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502B7D1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BF0DD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 the number 0.372, the 7 is in the second decimal place. </w:t>
                  </w:r>
                </w:p>
                <w:p w14:paraId="5B0421F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48986FE7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0.372 rounded to two decimal places is 0.37, because the 2 tells us to round down. </w:t>
                  </w:r>
                </w:p>
                <w:p w14:paraId="1B09C2F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089539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Careful with money - don’t write £27.4, instead write £27.40 </w:t>
                  </w:r>
                </w:p>
              </w:tc>
            </w:tr>
            <w:tr w:rsidR="00F422F1" w14:paraId="7387C184" w14:textId="77777777" w:rsidTr="004E7F82">
              <w:trPr>
                <w:trHeight w:val="3598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B2C4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5. Significant </w:t>
                  </w:r>
                </w:p>
                <w:p w14:paraId="5BCF66B4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Figure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A3F456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significant figures of a number are the digits which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carry meaning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are significant) to the size of the number. </w:t>
                  </w:r>
                </w:p>
                <w:p w14:paraId="32E16521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BF16D52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first significant figure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of a number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cannot be zero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  <w:p w14:paraId="47FB9D75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AD473F6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 a number with a decimal, trailing zeros are not significant.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171C4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9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 the number 0.00821, the first significant figure is the 8. </w:t>
                  </w:r>
                </w:p>
                <w:p w14:paraId="12265E66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5001BA3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 the number 2.740, the 0 is not a significant figure. </w:t>
                  </w:r>
                </w:p>
                <w:p w14:paraId="503118FA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69803B8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0.00821 rounded to 2 significant figures is 0.0082. </w:t>
                  </w:r>
                </w:p>
                <w:p w14:paraId="10D3559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687D1C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 w:right="7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19357 rounded to 3 significant figures is 19400. We need to include the two zeros at the end to keep the digits in the same place value columns. </w:t>
                  </w:r>
                </w:p>
              </w:tc>
            </w:tr>
            <w:tr w:rsidR="00F422F1" w14:paraId="48D0DF3C" w14:textId="77777777" w:rsidTr="004E7F82">
              <w:trPr>
                <w:trHeight w:val="838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7D951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Truncation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8D5B6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 method of approximating a decimal number by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dropping all decimal places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past a certain point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without rounding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B866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 w:right="10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3.14159265… can be truncated to 3.1415 (note that if it had been rounded, it would become 3.1416) </w:t>
                  </w:r>
                </w:p>
              </w:tc>
            </w:tr>
            <w:tr w:rsidR="00F422F1" w14:paraId="1EA1475A" w14:textId="77777777" w:rsidTr="004E7F82">
              <w:trPr>
                <w:trHeight w:val="2501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0E04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Error </w:t>
                  </w:r>
                </w:p>
                <w:p w14:paraId="7278072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Interval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893A8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 w:right="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range of values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that a number could have taken before being rounded or truncated. </w:t>
                  </w:r>
                </w:p>
                <w:p w14:paraId="210557FE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50D7B72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An error interval is written using inequalities, with a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lower bound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and an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upper bound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  <w:p w14:paraId="5145C2E4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2960B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2" w:right="5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0.6 has been rounded to 1 decimal place.  </w:t>
                  </w:r>
                </w:p>
                <w:p w14:paraId="07530F7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8844E2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error interval is: </w:t>
                  </w:r>
                </w:p>
                <w:p w14:paraId="26B7CBF2" w14:textId="77777777" w:rsidR="00F422F1" w:rsidRDefault="00F422F1" w:rsidP="00F422F1">
                  <w:pPr>
                    <w:framePr w:hSpace="180" w:wrap="around" w:vAnchor="text" w:hAnchor="page" w:x="1" w:y="-261"/>
                    <w:spacing w:after="11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7417D435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right="103"/>
                    <w:jc w:val="center"/>
                  </w:pPr>
                  <w:r>
                    <w:rPr>
                      <w:rFonts w:ascii="Cambria Math" w:eastAsia="Cambria Math" w:hAnsi="Cambria Math" w:cs="Cambria Math"/>
                      <w:sz w:val="24"/>
                    </w:rPr>
                    <w:t>0.55 ≤ 𝑥 &lt; 0.65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5134F887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782F35D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lower bound is 0.55 </w:t>
                  </w:r>
                </w:p>
                <w:p w14:paraId="46329C41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upper bound is 0.65 </w:t>
                  </w:r>
                </w:p>
              </w:tc>
            </w:tr>
          </w:tbl>
          <w:p w14:paraId="2C3B0417" w14:textId="77777777" w:rsidR="00F422F1" w:rsidRDefault="00F422F1" w:rsidP="00F422F1">
            <w:pPr>
              <w:tabs>
                <w:tab w:val="center" w:pos="1265"/>
                <w:tab w:val="center" w:pos="5108"/>
                <w:tab w:val="center" w:pos="9102"/>
              </w:tabs>
              <w:spacing w:after="0"/>
            </w:pPr>
            <w:r>
              <w:tab/>
            </w:r>
            <w:r>
              <w:tab/>
              <w:t xml:space="preserve"> </w:t>
            </w:r>
            <w:r>
              <w:tab/>
            </w:r>
          </w:p>
        </w:tc>
      </w:tr>
      <w:tr w:rsidR="00F422F1" w14:paraId="5619E762" w14:textId="77777777" w:rsidTr="00F422F1">
        <w:trPr>
          <w:trHeight w:val="15838"/>
        </w:trPr>
        <w:tc>
          <w:tcPr>
            <w:tcW w:w="10905" w:type="dxa"/>
            <w:tcBorders>
              <w:top w:val="single" w:sz="17" w:space="0" w:color="002060"/>
              <w:left w:val="single" w:sz="17" w:space="0" w:color="002060"/>
              <w:bottom w:val="single" w:sz="17" w:space="0" w:color="002060"/>
              <w:right w:val="single" w:sz="17" w:space="0" w:color="002060"/>
            </w:tcBorders>
            <w:vAlign w:val="center"/>
          </w:tcPr>
          <w:p w14:paraId="20227769" w14:textId="77777777" w:rsidR="00F422F1" w:rsidRDefault="00F422F1" w:rsidP="00F422F1">
            <w:pPr>
              <w:spacing w:after="0"/>
              <w:ind w:right="-109"/>
            </w:pPr>
          </w:p>
          <w:tbl>
            <w:tblPr>
              <w:tblStyle w:val="TableGrid"/>
              <w:tblW w:w="10213" w:type="dxa"/>
              <w:tblInd w:w="0" w:type="dxa"/>
              <w:tblCellMar>
                <w:top w:w="0" w:type="dxa"/>
                <w:left w:w="5" w:type="dxa"/>
                <w:bottom w:w="10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4439"/>
              <w:gridCol w:w="4080"/>
            </w:tblGrid>
            <w:tr w:rsidR="00F422F1" w14:paraId="3492BDDE" w14:textId="77777777" w:rsidTr="004E7F82">
              <w:trPr>
                <w:trHeight w:val="838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BCB96" w14:textId="77777777" w:rsidR="00F422F1" w:rsidRDefault="00F422F1" w:rsidP="00F422F1">
                  <w:pPr>
                    <w:framePr w:hSpace="180" w:wrap="around" w:vAnchor="text" w:hAnchor="page" w:x="1" w:y="-261"/>
                  </w:pP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CE2E8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Note that the lower bound inequality can be </w:t>
                  </w:r>
                </w:p>
                <w:p w14:paraId="2BDBE69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‘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equal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to’, but the upper bound cannot be ‘equal to’.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AA1ED" w14:textId="77777777" w:rsidR="00F422F1" w:rsidRDefault="00F422F1" w:rsidP="00F422F1">
                  <w:pPr>
                    <w:framePr w:hSpace="180" w:wrap="around" w:vAnchor="text" w:hAnchor="page" w:x="1" w:y="-261"/>
                  </w:pPr>
                </w:p>
              </w:tc>
            </w:tr>
            <w:tr w:rsidR="00F422F1" w14:paraId="6C8C1169" w14:textId="77777777" w:rsidTr="004E7F82">
              <w:trPr>
                <w:trHeight w:val="816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AAD0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Estimate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D25B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To find something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close to the correct answer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D73B0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An estimate for the height of a man is 1.8 metres. </w:t>
                  </w:r>
                </w:p>
              </w:tc>
            </w:tr>
            <w:tr w:rsidR="00F422F1" w14:paraId="3AECAD41" w14:textId="77777777" w:rsidTr="004E7F82">
              <w:trPr>
                <w:trHeight w:val="1672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4C741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</w:t>
                  </w:r>
                </w:p>
                <w:p w14:paraId="04DCE7DA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Approximation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74481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When using approximations to estimate the solution to a calculation,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round each number in the calculation to 1 significant figure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  <w:p w14:paraId="76CBC614" w14:textId="77777777" w:rsidR="00F422F1" w:rsidRDefault="00F422F1" w:rsidP="00F422F1">
                  <w:pPr>
                    <w:framePr w:hSpace="180" w:wrap="around" w:vAnchor="text" w:hAnchor="page" w:x="1" w:y="-261"/>
                    <w:spacing w:after="16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27AD67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Cambria Math" w:eastAsia="Cambria Math" w:hAnsi="Cambria Math" w:cs="Cambria Math"/>
                      <w:sz w:val="24"/>
                    </w:rPr>
                    <w:t xml:space="preserve">≈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means ‘approximately equal to’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19BA9" w14:textId="4E4CE6AF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right="30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5970FCA7" wp14:editId="5E996636">
                            <wp:simplePos x="0" y="0"/>
                            <wp:positionH relativeFrom="column">
                              <wp:posOffset>237744</wp:posOffset>
                            </wp:positionH>
                            <wp:positionV relativeFrom="paragraph">
                              <wp:posOffset>-217931</wp:posOffset>
                            </wp:positionV>
                            <wp:extent cx="2107159" cy="268224"/>
                            <wp:effectExtent l="0" t="0" r="0" b="0"/>
                            <wp:wrapSquare wrapText="bothSides"/>
                            <wp:docPr id="7750" name="Group 77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107159" cy="268224"/>
                                      <a:chOff x="0" y="0"/>
                                      <a:chExt cx="2107159" cy="268224"/>
                                    </a:xfrm>
                                  </wpg:grpSpPr>
                                  <wps:wsp>
                                    <wps:cNvPr id="459" name="Rectangle 459"/>
                                    <wps:cNvSpPr/>
                                    <wps:spPr>
                                      <a:xfrm>
                                        <a:off x="0" y="0"/>
                                        <a:ext cx="335252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D46D8F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348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60" name="Rectangle 460"/>
                                    <wps:cNvSpPr/>
                                    <wps:spPr>
                                      <a:xfrm>
                                        <a:off x="286512" y="0"/>
                                        <a:ext cx="151411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67C05BA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61" name="Rectangle 461"/>
                                    <wps:cNvSpPr/>
                                    <wps:spPr>
                                      <a:xfrm>
                                        <a:off x="434340" y="0"/>
                                        <a:ext cx="335252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EF4974C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692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8360" name="Shape 8360"/>
                                    <wps:cNvSpPr/>
                                    <wps:spPr>
                                      <a:xfrm>
                                        <a:off x="0" y="185597"/>
                                        <a:ext cx="687324" cy="106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87324" h="106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87324" y="0"/>
                                            </a:lnTo>
                                            <a:lnTo>
                                              <a:pt x="687324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6" name="Rectangle 466"/>
                                    <wps:cNvSpPr/>
                                    <wps:spPr>
                                      <a:xfrm>
                                        <a:off x="729996" y="115824"/>
                                        <a:ext cx="149181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5D1992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≈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67" name="Rectangle 467"/>
                                    <wps:cNvSpPr/>
                                    <wps:spPr>
                                      <a:xfrm>
                                        <a:off x="883920" y="0"/>
                                        <a:ext cx="335252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AAE383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300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68" name="Rectangle 468"/>
                                    <wps:cNvSpPr/>
                                    <wps:spPr>
                                      <a:xfrm>
                                        <a:off x="1171956" y="0"/>
                                        <a:ext cx="151411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E6DA87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69" name="Rectangle 469"/>
                                    <wps:cNvSpPr/>
                                    <wps:spPr>
                                      <a:xfrm>
                                        <a:off x="1320165" y="0"/>
                                        <a:ext cx="335252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5A40E3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700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8361" name="Shape 8361"/>
                                    <wps:cNvSpPr/>
                                    <wps:spPr>
                                      <a:xfrm>
                                        <a:off x="883920" y="185597"/>
                                        <a:ext cx="687629" cy="106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87629" h="106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87629" y="0"/>
                                            </a:lnTo>
                                            <a:lnTo>
                                              <a:pt x="687629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4" name="Rectangle 474"/>
                                    <wps:cNvSpPr/>
                                    <wps:spPr>
                                      <a:xfrm>
                                        <a:off x="1615821" y="115824"/>
                                        <a:ext cx="151411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78281F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475" name="Rectangle 475"/>
                                    <wps:cNvSpPr/>
                                    <wps:spPr>
                                      <a:xfrm>
                                        <a:off x="1771269" y="115824"/>
                                        <a:ext cx="446733" cy="2026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A7F711" w14:textId="77777777" w:rsidR="00F422F1" w:rsidRDefault="00F422F1" w:rsidP="00F422F1">
                                          <w:r>
                                            <w:rPr>
                                              <w:rFonts w:ascii="Cambria Math" w:eastAsia="Cambria Math" w:hAnsi="Cambria Math" w:cs="Cambria Math"/>
                                              <w:sz w:val="24"/>
                                            </w:rPr>
                                            <w:t>2000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970FCA7" id="Group 7750" o:spid="_x0000_s1026" style="position:absolute;margin-left:18.7pt;margin-top:-17.15pt;width:165.9pt;height:21.1pt;z-index:251659264" coordsize="21071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D/cAQAACcaAAAOAAAAZHJzL2Uyb0RvYy54bWzsWW1v2zYQ/j5g/0HQ98WiZL3YiFMM7RoM&#10;GNaiLz+AlilLAEUKJBM7+/U7HkVaiJPO6bZ6qJcAEk0ej/fCu3tIXb/a9zy6Z0p3UqxicpXEERO1&#10;3HRiu4o/f3r7UxVH2lCxoVwKtoofmI5f3fz4w/VuWLJUtpJvmIqAidDL3bCKW2OG5Wym65b1VF/J&#10;gQkYbKTqqYGfajvbKLoD7j2fpUlSzHZSbQYla6Y19L5xg/EN8m8aVpt3TaOZifgqBtkMPhU+1/Y5&#10;u7mmy62iQ9vVoxj0K6ToaSdg0cDqDTU0ulPdEau+q5XUsjFXtexnsmm6mqEOoA1JHmlzq+TdgLps&#10;l7vtEMwEpn1kp69mW/9+/15F3WYVl2UOBhK0By/hwhH2gIF2w3YJdLdq+Di8V2PH1v2yOu8b1ds3&#10;aBPt0bQPwbRsb6IaOlOSlCRfxFENY2lRpenc2b5uwUFH0+r2ly9PnPllZ1a6IMxugG2kD5bSf89S&#10;H1s6MHSAthYYLTW3ejhDfYANRsWWs8h2ommQMhhKLzXY7FQrZVme5ulopCQtFqnlGXSly0Fpc8tk&#10;H9nGKlawPG47ev+bNo7Uk9g1ubBPId92nLtR2wMm82LZltmv97gDKq/AWm4eQNdWqj/eQWw3XO5W&#10;sRxbsQ13WNuOxhH/VYCNbWT5hvKNtW8ow19LjD8nzc93RjYdimvXd6uNYoHz7Ib7Fl4swnafeBE6&#10;X+LFtCpyAg473vAkJ3NCzuXK0mtxIa4EQx8FZEG8ESB0/zog5xn8w5Y4duV5o7LwWlyEK6vsEJaY&#10;fSPseUlMOh+SKs8XGAZ06YtQUZUZ1B2sQSQpCkx4k+xa37nsatOUz6hQ0jcut0Jf61v1XvimzcFf&#10;RBcDNXaeZWqbEeRSL0gLkAnlsIM9ZNhPEsnMo4IIMh5GuZhSeVZ+2wKpJ/DvAdlNCKe6eyL/dsSj&#10;DSc28uP+PaXDnBkWhobVE+tW0B06p9blwpoBVqkpgL6GU1fG+s4AGuRdD3ZJyyQ5MD6qWto8cGaN&#10;xcUH1kD9QuRhO7Tarl9zFd1TW3Pwz9VIPrR07LUxBSKNpNhGPnZ+A8UysCQ49SmWjsNIbOcxhJth&#10;ZuJm1qM0DnMCcgOlPfIECcIkXFkKE+YLwMsoJlZrp+2hXNrVxzL5zepl8VSSDenppCRbpovFAvjA&#10;biUkrzwI9AFK5gtSna1o5heVaedF+ZQ/A3I4yZ9VlS1SlyzGs5R35XmLJh4uDtHy3UNZOGUf45+A&#10;509yJSElWeQuNh/58rxYNruwsHzqcFm87HBJMrhNKPL/HpjF8+zFxCVA13AwCWD2ZaeSSYJ9BtEW&#10;6XirMkV1/kpmirn+bUSLgvwziBZZnYJoPeFUd49Q/XuKVE+lOwBPi7X/R7RTeP39INoSzoJHZRM6&#10;AVzbHHVa2SwsjoUwfw7SnvUeKCSbi7g8mJdQ8o4dGnD9aQ4tSwI3r886dA7AOcvOcLE37spzexIv&#10;3OFrBKbF8cuJ/dwx/Y2H08P3nZs/AQAA//8DAFBLAwQUAAYACAAAACEA3cseIuAAAAAIAQAADwAA&#10;AGRycy9kb3ducmV2LnhtbEyPQU/CQBCF7yb+h82YeINtKYLUbgkh6omQCCbG29Ad2obubNNd2vLv&#10;XU96nLwv732TrUfTiJ46V1tWEE8jEMSF1TWXCj6Pb5NnEM4ja2wsk4IbOVjn93cZptoO/EH9wZci&#10;lLBLUUHlfZtK6YqKDLqpbYlDdradQR/OrpS6wyGUm0bOomghDdYcFipsaVtRcTlcjYL3AYdNEr/2&#10;u8t5e/s+Pu2/djEp9fgwbl5AeBr9Hwy/+kEd8uB0slfWTjQKkuU8kAomyTwBEYBksZqBOClYrkDm&#10;mfz/QP4DAAD//wMAUEsBAi0AFAAGAAgAAAAhALaDOJL+AAAA4QEAABMAAAAAAAAAAAAAAAAAAAAA&#10;AFtDb250ZW50X1R5cGVzXS54bWxQSwECLQAUAAYACAAAACEAOP0h/9YAAACUAQAACwAAAAAAAAAA&#10;AAAAAAAvAQAAX3JlbHMvLnJlbHNQSwECLQAUAAYACAAAACEARSGQ/3AEAAAnGgAADgAAAAAAAAAA&#10;AAAAAAAuAgAAZHJzL2Uyb0RvYy54bWxQSwECLQAUAAYACAAAACEA3cseIuAAAAAIAQAADwAAAAAA&#10;AAAAAAAAAADKBgAAZHJzL2Rvd25yZXYueG1sUEsFBgAAAAAEAAQA8wAAANcHAAAAAA==&#10;">
                            <v:rect id="Rectangle 459" o:spid="_x0000_s1027" style="position:absolute;width:3352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            <v:textbox inset="0,0,0,0">
                                <w:txbxContent>
                                  <w:p w14:paraId="6ED46D8F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348</w:t>
                                    </w:r>
                                  </w:p>
                                </w:txbxContent>
                              </v:textbox>
                            </v:rect>
                            <v:rect id="Rectangle 460" o:spid="_x0000_s1028" style="position:absolute;left:2865;width:15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            <v:textbox inset="0,0,0,0">
                                <w:txbxContent>
                                  <w:p w14:paraId="667C05BA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rect>
                            <v:rect id="Rectangle 461" o:spid="_x0000_s1029" style="position:absolute;left:4343;width:3352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            <v:textbox inset="0,0,0,0">
                                <w:txbxContent>
                                  <w:p w14:paraId="3EF4974C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692</w:t>
                                    </w:r>
                                  </w:p>
                                </w:txbxContent>
                              </v:textbox>
                            </v:rect>
                            <v:shape id="Shape 8360" o:spid="_x0000_s1030" style="position:absolute;top:1855;width:6873;height:107;visibility:visible;mso-wrap-style:square;v-text-anchor:top" coordsize="68732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vDxgAAAN0AAAAPAAAAZHJzL2Rvd25yZXYueG1sRE9Na8JA&#10;EL0X/A/LFHoJzaZVU4muUgsF8aA29eJtzE6TYHY2ZLca/fXdg9Dj433PFr1pxJk6V1tW8BInIIgL&#10;q2suFey/P58nIJxH1thYJgVXcrCYDx5mmGl74S86574UIYRdhgoq79tMSldUZNDFtiUO3I/tDPoA&#10;u1LqDi8h3DTyNUlSabDm0FBhSx8VFaf81yhYHpflMLqteT0i/RYdRtF2vNso9fTYv09BeOr9v/ju&#10;XmkFk2Ea9oc34QnI+R8AAAD//wMAUEsBAi0AFAAGAAgAAAAhANvh9svuAAAAhQEAABMAAAAAAAAA&#10;AAAAAAAAAAAAAFtDb250ZW50X1R5cGVzXS54bWxQSwECLQAUAAYACAAAACEAWvQsW78AAAAVAQAA&#10;CwAAAAAAAAAAAAAAAAAfAQAAX3JlbHMvLnJlbHNQSwECLQAUAAYACAAAACEAKrLLw8YAAADdAAAA&#10;DwAAAAAAAAAAAAAAAAAHAgAAZHJzL2Rvd25yZXYueG1sUEsFBgAAAAADAAMAtwAAAPoCAAAAAA==&#10;" path="m,l687324,r,10668l,10668,,e" fillcolor="black" stroked="f" strokeweight="0">
                              <v:stroke miterlimit="83231f" joinstyle="miter"/>
                              <v:path arrowok="t" textboxrect="0,0,687324,10668"/>
                            </v:shape>
                            <v:rect id="Rectangle 466" o:spid="_x0000_s1031" style="position:absolute;left:7299;top:1158;width:14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      <v:textbox inset="0,0,0,0">
                                <w:txbxContent>
                                  <w:p w14:paraId="485D1992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≈</w:t>
                                    </w:r>
                                  </w:p>
                                </w:txbxContent>
                              </v:textbox>
                            </v:rect>
                            <v:rect id="Rectangle 467" o:spid="_x0000_s1032" style="position:absolute;left:8839;width:3352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      <v:textbox inset="0,0,0,0">
                                <w:txbxContent>
                                  <w:p w14:paraId="36AAE383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300</w:t>
                                    </w:r>
                                  </w:p>
                                </w:txbxContent>
                              </v:textbox>
                            </v:rect>
                            <v:rect id="Rectangle 468" o:spid="_x0000_s1033" style="position:absolute;left:11719;width:15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      <v:textbox inset="0,0,0,0">
                                <w:txbxContent>
                                  <w:p w14:paraId="54E6DA87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rect>
                            <v:rect id="Rectangle 469" o:spid="_x0000_s1034" style="position:absolute;left:13201;width:335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            <v:textbox inset="0,0,0,0">
                                <w:txbxContent>
                                  <w:p w14:paraId="375A40E3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700</w:t>
                                    </w:r>
                                  </w:p>
                                </w:txbxContent>
                              </v:textbox>
                            </v:rect>
                            <v:shape id="Shape 8361" o:spid="_x0000_s1035" style="position:absolute;left:8839;top:1855;width:6876;height:107;visibility:visible;mso-wrap-style:square;v-text-anchor:top" coordsize="68762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WHwwAAAN0AAAAPAAAAZHJzL2Rvd25yZXYueG1sRI9Bi8Iw&#10;FITvgv8hPMGbTa2g3WqURVjYgyDqLnt9NM+22LyUJtvWf28EweMwM98wm91gatFR6yrLCuZRDII4&#10;t7riQsHP5WuWgnAeWWNtmRTcycFuOx5tMNO25xN1Z1+IAGGXoYLS+yaT0uUlGXSRbYiDd7WtQR9k&#10;W0jdYh/gppZJHC+lwYrDQokN7UvKb+d/o8C6v+TjiKs0T37lob/h3WK3V2o6GT7XIDwN/h1+tb+1&#10;gnSxnMPzTXgCcvsAAAD//wMAUEsBAi0AFAAGAAgAAAAhANvh9svuAAAAhQEAABMAAAAAAAAAAAAA&#10;AAAAAAAAAFtDb250ZW50X1R5cGVzXS54bWxQSwECLQAUAAYACAAAACEAWvQsW78AAAAVAQAACwAA&#10;AAAAAAAAAAAAAAAfAQAAX3JlbHMvLnJlbHNQSwECLQAUAAYACAAAACEAPlpFh8MAAADdAAAADwAA&#10;AAAAAAAAAAAAAAAHAgAAZHJzL2Rvd25yZXYueG1sUEsFBgAAAAADAAMAtwAAAPcCAAAAAA==&#10;" path="m,l687629,r,10668l,10668,,e" fillcolor="black" stroked="f" strokeweight="0">
                              <v:stroke miterlimit="83231f" joinstyle="miter"/>
                              <v:path arrowok="t" textboxrect="0,0,687629,10668"/>
                            </v:shape>
                            <v:rect id="Rectangle 474" o:spid="_x0000_s1036" style="position:absolute;left:16158;top:1158;width:15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            <v:textbox inset="0,0,0,0">
                                <w:txbxContent>
                                  <w:p w14:paraId="1C78281F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=</w:t>
                                    </w:r>
                                  </w:p>
                                </w:txbxContent>
                              </v:textbox>
                            </v:rect>
                            <v:rect id="Rectangle 475" o:spid="_x0000_s1037" style="position:absolute;left:17712;top:1158;width:44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            <v:textbox inset="0,0,0,0">
                                <w:txbxContent>
                                  <w:p w14:paraId="48A7F711" w14:textId="77777777" w:rsidR="00F422F1" w:rsidRDefault="00F422F1" w:rsidP="00F422F1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</w:rPr>
                                      <w:t>2000</w:t>
                                    </w:r>
                                  </w:p>
                                </w:txbxContent>
                              </v:textbox>
                            </v:rect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sz w:val="24"/>
                    </w:rPr>
                    <w:t xml:space="preserve">            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0.526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ab/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 xml:space="preserve">              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0.5</w:t>
                  </w:r>
                </w:p>
                <w:p w14:paraId="517D87B2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57CBA7AE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 w:right="8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‘Note that dividing by 0.5 is the same as multiplying by 2’ </w:t>
                  </w:r>
                </w:p>
              </w:tc>
            </w:tr>
            <w:tr w:rsidR="00F422F1" w14:paraId="249EC19F" w14:textId="77777777" w:rsidTr="004E7F82">
              <w:trPr>
                <w:trHeight w:val="1559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4BF77CC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10. Rational </w:t>
                  </w:r>
                </w:p>
                <w:p w14:paraId="60639723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Number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7AA053C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 number of the form </w:t>
                  </w:r>
                  <w:r>
                    <w:rPr>
                      <w:rFonts w:ascii="Cambria Math" w:eastAsia="Cambria Math" w:hAnsi="Cambria Math" w:cs="Cambria Math"/>
                      <w:sz w:val="24"/>
                      <w:vertAlign w:val="superscript"/>
                    </w:rPr>
                    <w:t>𝒑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where 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𝒑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and 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𝒒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are </w:t>
                  </w:r>
                </w:p>
                <w:p w14:paraId="0097C1BE" w14:textId="77777777" w:rsidR="00F422F1" w:rsidRDefault="00F422F1" w:rsidP="00F422F1">
                  <w:pPr>
                    <w:framePr w:hSpace="180" w:wrap="around" w:vAnchor="text" w:hAnchor="page" w:x="1" w:y="-261"/>
                    <w:spacing w:after="54"/>
                    <w:ind w:left="203"/>
                    <w:jc w:val="center"/>
                  </w:pPr>
                  <w:r>
                    <w:rPr>
                      <w:rFonts w:ascii="Cambria Math" w:eastAsia="Cambria Math" w:hAnsi="Cambria Math" w:cs="Cambria Math"/>
                      <w:sz w:val="17"/>
                    </w:rPr>
                    <w:t>𝒒</w:t>
                  </w:r>
                </w:p>
                <w:p w14:paraId="58F03B90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integers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and </w:t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𝒒 ≠ 𝟎.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329DD3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4818DE2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 w:right="4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 number that cannot be written in this form is called an ‘irrational’ number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F95104A" w14:textId="4711C21D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 w:rsidRPr="00F422F1">
                    <w:rPr>
                      <w:rFonts w:ascii="Times New Roman" w:eastAsia="Times New Roman" w:hAnsi="Times New Roman" w:cs="Times New Roman"/>
                      <w:sz w:val="24"/>
                    </w:rPr>
                    <w:drawing>
                      <wp:inline distT="0" distB="0" distL="0" distR="0" wp14:anchorId="0F50B897" wp14:editId="26C63B78">
                        <wp:extent cx="2495898" cy="952633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5898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F422F1" w14:paraId="1B4071E7" w14:textId="77777777" w:rsidTr="004E7F82">
              <w:trPr>
                <w:trHeight w:val="1666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976C953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11. Surd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D1669D0" w14:textId="77777777" w:rsidR="00F422F1" w:rsidRDefault="00F422F1" w:rsidP="00F422F1">
                  <w:pPr>
                    <w:framePr w:hSpace="180" w:wrap="around" w:vAnchor="text" w:hAnchor="page" w:x="1" w:y="-261"/>
                    <w:spacing w:after="0" w:line="238" w:lineRule="auto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irrational number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that is a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root of a positive integer,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whose value cannot be determined exactly. </w:t>
                  </w:r>
                </w:p>
                <w:p w14:paraId="3FE649B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0A70D0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Surds have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infinite non-recurring decimals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3ABC90B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right="27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0D3F96" wp14:editId="124D408D">
                        <wp:extent cx="188976" cy="152400"/>
                        <wp:effectExtent l="0" t="0" r="0" b="0"/>
                        <wp:docPr id="8114" name="Picture 8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4" name="Picture 81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is a surd because it is a root which </w:t>
                  </w:r>
                </w:p>
                <w:p w14:paraId="104C7C5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cannot be determined exactly. </w:t>
                  </w:r>
                </w:p>
                <w:p w14:paraId="614C1187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3E495567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43"/>
                  </w:pPr>
                  <w:r>
                    <w:rPr>
                      <w:noProof/>
                    </w:rPr>
                    <w:drawing>
                      <wp:inline distT="0" distB="0" distL="0" distR="0" wp14:anchorId="38B219A5" wp14:editId="238EA02A">
                        <wp:extent cx="1167384" cy="152400"/>
                        <wp:effectExtent l="0" t="0" r="0" b="0"/>
                        <wp:docPr id="8113" name="Picture 8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3" name="Picture 811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38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 xml:space="preserve"> 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which never </w:t>
                  </w:r>
                </w:p>
                <w:p w14:paraId="1E5E1B0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repeats. </w:t>
                  </w:r>
                </w:p>
              </w:tc>
            </w:tr>
            <w:tr w:rsidR="00F422F1" w14:paraId="430A5CBF" w14:textId="77777777" w:rsidTr="004E7F82">
              <w:trPr>
                <w:trHeight w:val="2659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25E7CE5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12. Rules of </w:t>
                  </w:r>
                </w:p>
                <w:p w14:paraId="4DEA05BA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Surds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5EA94A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right="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A34134" wp14:editId="5F09287A">
                        <wp:extent cx="1054608" cy="164592"/>
                        <wp:effectExtent l="0" t="0" r="0" b="0"/>
                        <wp:docPr id="8118" name="Picture 81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8" name="Picture 811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608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33567E1A" w14:textId="77777777" w:rsidR="00F422F1" w:rsidRDefault="00F422F1" w:rsidP="00F422F1">
                  <w:pPr>
                    <w:framePr w:hSpace="180" w:wrap="around" w:vAnchor="text" w:hAnchor="page" w:x="1" w:y="-261"/>
                    <w:spacing w:after="228"/>
                    <w:ind w:left="1693"/>
                  </w:pPr>
                  <w:r>
                    <w:rPr>
                      <w:noProof/>
                    </w:rPr>
                    <w:drawing>
                      <wp:inline distT="0" distB="0" distL="0" distR="0" wp14:anchorId="7D62C02F" wp14:editId="5073D28B">
                        <wp:extent cx="603504" cy="390144"/>
                        <wp:effectExtent l="0" t="0" r="0" b="0"/>
                        <wp:docPr id="8115" name="Picture 81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5" name="Picture 811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504" cy="390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306957" w14:textId="77777777" w:rsidR="00F422F1" w:rsidRDefault="00F422F1" w:rsidP="00F422F1">
                  <w:pPr>
                    <w:framePr w:hSpace="180" w:wrap="around" w:vAnchor="text" w:hAnchor="page" w:x="1" w:y="-261"/>
                    <w:tabs>
                      <w:tab w:val="center" w:pos="2221"/>
                      <w:tab w:val="center" w:pos="3476"/>
                    </w:tabs>
                    <w:spacing w:after="0"/>
                  </w:pPr>
                  <w:r>
                    <w:tab/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>𝒂</w:t>
                  </w:r>
                  <w:r>
                    <w:rPr>
                      <w:noProof/>
                    </w:rPr>
                    <w:drawing>
                      <wp:inline distT="0" distB="0" distL="0" distR="0" wp14:anchorId="066107ED" wp14:editId="5379B203">
                        <wp:extent cx="1499616" cy="164592"/>
                        <wp:effectExtent l="0" t="0" r="0" b="0"/>
                        <wp:docPr id="8116" name="Picture 81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6" name="Picture 811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616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1445E36F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5832CEF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right="5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EAF0FA7" wp14:editId="1CF86F75">
                        <wp:extent cx="713232" cy="155448"/>
                        <wp:effectExtent l="0" t="0" r="0" b="0"/>
                        <wp:docPr id="8117" name="Picture 8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7" name="Picture 811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23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 Math" w:eastAsia="Cambria Math" w:hAnsi="Cambria Math" w:cs="Cambria Math"/>
                      <w:sz w:val="24"/>
                    </w:rPr>
                    <w:t xml:space="preserve"> 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0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2F2F2"/>
                </w:tcPr>
                <w:p w14:paraId="303B0265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763"/>
                  </w:pPr>
                  <w:r>
                    <w:rPr>
                      <w:noProof/>
                    </w:rPr>
                    <w:drawing>
                      <wp:inline distT="0" distB="0" distL="0" distR="0" wp14:anchorId="01D8A3AA" wp14:editId="6F0B6129">
                        <wp:extent cx="1566673" cy="152400"/>
                        <wp:effectExtent l="0" t="0" r="0" b="0"/>
                        <wp:docPr id="8119" name="Picture 81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9" name="Picture 81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6673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2D7B1A9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7C7797D" w14:textId="77777777" w:rsidR="00F422F1" w:rsidRDefault="00F422F1" w:rsidP="00F422F1">
                  <w:pPr>
                    <w:framePr w:hSpace="180" w:wrap="around" w:vAnchor="text" w:hAnchor="page" w:x="1" w:y="-261"/>
                    <w:spacing w:after="240"/>
                    <w:ind w:left="1163"/>
                  </w:pPr>
                  <w:r>
                    <w:rPr>
                      <w:noProof/>
                    </w:rPr>
                    <w:drawing>
                      <wp:inline distT="0" distB="0" distL="0" distR="0" wp14:anchorId="229B48C7" wp14:editId="3A43AD78">
                        <wp:extent cx="1036320" cy="515112"/>
                        <wp:effectExtent l="0" t="0" r="0" b="0"/>
                        <wp:docPr id="8120" name="Picture 81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0" name="Picture 812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0" cy="515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8C62C4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162B0C1" wp14:editId="5223C5FC">
                        <wp:extent cx="1179576" cy="152400"/>
                        <wp:effectExtent l="0" t="0" r="0" b="0"/>
                        <wp:docPr id="8121" name="Picture 81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1" name="Picture 812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57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46B5AF14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F422F1" w14:paraId="70DC4A2D" w14:textId="77777777" w:rsidTr="004E7F82">
              <w:trPr>
                <w:trHeight w:val="3148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F94D3FD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13. Rationalise a Denominator 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B95917E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0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The process of rewriting a fraction so that the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denominator contains only rational numbers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</w:t>
                  </w:r>
                </w:p>
              </w:tc>
              <w:tc>
                <w:tcPr>
                  <w:tcW w:w="40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bottom"/>
                </w:tcPr>
                <w:p w14:paraId="03FB3690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 wp14:anchorId="416F47A3" wp14:editId="651C120D">
                        <wp:extent cx="2584704" cy="606552"/>
                        <wp:effectExtent l="0" t="0" r="0" b="0"/>
                        <wp:docPr id="8122" name="Picture 81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2" name="Picture 81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4704" cy="606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5768F718" w14:textId="77777777" w:rsidR="00F422F1" w:rsidRDefault="00F422F1" w:rsidP="00F422F1">
                  <w:pPr>
                    <w:framePr w:hSpace="180" w:wrap="around" w:vAnchor="text" w:hAnchor="page" w:x="1" w:y="-261"/>
                    <w:spacing w:after="0"/>
                    <w:ind w:left="122"/>
                  </w:pPr>
                  <w:r>
                    <w:rPr>
                      <w:noProof/>
                    </w:rPr>
                    <w:drawing>
                      <wp:inline distT="0" distB="0" distL="0" distR="0" wp14:anchorId="00ED74C3" wp14:editId="30A50FDE">
                        <wp:extent cx="2426208" cy="1200912"/>
                        <wp:effectExtent l="0" t="0" r="0" b="0"/>
                        <wp:docPr id="8123" name="Picture 81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3" name="Picture 812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6208" cy="1200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16A738" w14:textId="77777777" w:rsidR="00F422F1" w:rsidRDefault="00F422F1" w:rsidP="00F422F1">
            <w:pPr>
              <w:spacing w:after="1491"/>
              <w:ind w:left="593"/>
            </w:pPr>
          </w:p>
        </w:tc>
      </w:tr>
    </w:tbl>
    <w:p w14:paraId="4623D0D2" w14:textId="437E4135" w:rsidR="00F422F1" w:rsidRPr="00F422F1" w:rsidRDefault="00F422F1" w:rsidP="00F422F1">
      <w:pPr>
        <w:tabs>
          <w:tab w:val="left" w:pos="7725"/>
        </w:tabs>
      </w:pPr>
    </w:p>
    <w:p w14:paraId="32C8D832" w14:textId="35E2B8E6" w:rsidR="000534C7" w:rsidRDefault="000534C7" w:rsidP="00F422F1">
      <w:pPr>
        <w:spacing w:after="0"/>
        <w:jc w:val="both"/>
      </w:pPr>
    </w:p>
    <w:sectPr w:rsidR="000534C7">
      <w:pgSz w:w="11906" w:h="16838"/>
      <w:pgMar w:top="502" w:right="1440" w:bottom="4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C7"/>
    <w:rsid w:val="000534C7"/>
    <w:rsid w:val="00F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3A1B"/>
  <w15:docId w15:val="{8457B886-CD38-4869-ACD4-C3048EC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cp:lastModifiedBy>B Lomas (BRI)</cp:lastModifiedBy>
  <cp:revision>2</cp:revision>
  <cp:lastPrinted>2025-06-16T14:07:00Z</cp:lastPrinted>
  <dcterms:created xsi:type="dcterms:W3CDTF">2025-06-16T14:07:00Z</dcterms:created>
  <dcterms:modified xsi:type="dcterms:W3CDTF">2025-06-16T14:07:00Z</dcterms:modified>
</cp:coreProperties>
</file>